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222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385F5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385F5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385F5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385F5D">
        <w:rPr>
          <w:b/>
        </w:rPr>
        <w:t xml:space="preserve"> </w:t>
      </w:r>
      <w:r w:rsidRPr="00C22549">
        <w:rPr>
          <w:b/>
        </w:rPr>
        <w:t>автономного</w:t>
      </w:r>
      <w:r w:rsidR="00385F5D">
        <w:rPr>
          <w:b/>
        </w:rPr>
        <w:t xml:space="preserve"> </w:t>
      </w:r>
      <w:r w:rsidRPr="00C22549">
        <w:rPr>
          <w:b/>
        </w:rPr>
        <w:t>округа</w:t>
      </w:r>
      <w:r w:rsidR="00385F5D">
        <w:rPr>
          <w:b/>
        </w:rPr>
        <w:t xml:space="preserve"> </w:t>
      </w:r>
      <w:r w:rsidRPr="00C22549">
        <w:rPr>
          <w:b/>
        </w:rPr>
        <w:t>–</w:t>
      </w:r>
      <w:r w:rsidR="00385F5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385F5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385F5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823E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23E1" w:rsidRDefault="00D63E9B" w:rsidP="00F822C6">
            <w:pPr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от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="00F822C6" w:rsidRPr="000823E1">
              <w:rPr>
                <w:sz w:val="28"/>
                <w:szCs w:val="28"/>
              </w:rPr>
              <w:t>13 февраля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="00460A8A" w:rsidRPr="000823E1">
              <w:rPr>
                <w:sz w:val="28"/>
                <w:szCs w:val="28"/>
              </w:rPr>
              <w:t>202</w:t>
            </w:r>
            <w:r w:rsidR="00F822C6" w:rsidRPr="000823E1">
              <w:rPr>
                <w:sz w:val="28"/>
                <w:szCs w:val="28"/>
              </w:rPr>
              <w:t>4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Pr="000823E1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23E1" w:rsidRDefault="00D63E9B" w:rsidP="007F3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23E1" w:rsidRDefault="00D63E9B" w:rsidP="007F34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823E1" w:rsidRDefault="00F71244" w:rsidP="00F822C6">
            <w:pPr>
              <w:jc w:val="right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№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="00F822C6" w:rsidRPr="000823E1">
              <w:rPr>
                <w:sz w:val="28"/>
                <w:szCs w:val="28"/>
              </w:rPr>
              <w:t>152</w:t>
            </w:r>
          </w:p>
        </w:tc>
      </w:tr>
      <w:tr w:rsidR="001A685C" w:rsidRPr="000823E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23E1" w:rsidRDefault="001A685C" w:rsidP="007F347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23E1" w:rsidRDefault="001A685C" w:rsidP="007F3475">
            <w:pPr>
              <w:jc w:val="center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пгт.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Pr="000823E1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23E1" w:rsidRDefault="001A685C" w:rsidP="007F3475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823E1" w:rsidRDefault="00717CB3" w:rsidP="007F34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823E1" w:rsidTr="00CD1981">
        <w:tc>
          <w:tcPr>
            <w:tcW w:w="6062" w:type="dxa"/>
          </w:tcPr>
          <w:p w:rsidR="00F822C6" w:rsidRPr="000823E1" w:rsidRDefault="00F822C6" w:rsidP="00F82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О внесении изменени</w:t>
            </w:r>
            <w:r w:rsidR="00DD1471">
              <w:rPr>
                <w:sz w:val="28"/>
                <w:szCs w:val="28"/>
              </w:rPr>
              <w:t>я</w:t>
            </w:r>
            <w:r w:rsidRPr="000823E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F822C6" w:rsidRPr="000823E1" w:rsidRDefault="00F822C6" w:rsidP="00F82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 xml:space="preserve">от 28 ноября 2022 года № 2559 </w:t>
            </w:r>
          </w:p>
          <w:p w:rsidR="00A91A9A" w:rsidRPr="000823E1" w:rsidRDefault="00F822C6" w:rsidP="00DD14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«О муниципальной программе Кондинского района «Профилактика правонарушений и обеспечение отдельных прав граждан»</w:t>
            </w:r>
          </w:p>
        </w:tc>
      </w:tr>
    </w:tbl>
    <w:p w:rsidR="007D1D61" w:rsidRPr="000823E1" w:rsidRDefault="007D1D61" w:rsidP="007F3475">
      <w:pPr>
        <w:rPr>
          <w:sz w:val="28"/>
          <w:szCs w:val="28"/>
        </w:rPr>
      </w:pPr>
    </w:p>
    <w:p w:rsidR="00F822C6" w:rsidRPr="000823E1" w:rsidRDefault="00F822C6" w:rsidP="00F822C6">
      <w:pPr>
        <w:pStyle w:val="aff5"/>
        <w:spacing w:line="0" w:lineRule="atLeast"/>
        <w:jc w:val="both"/>
        <w:rPr>
          <w:szCs w:val="28"/>
        </w:rPr>
      </w:pPr>
      <w:r w:rsidRPr="000823E1">
        <w:rPr>
          <w:szCs w:val="28"/>
        </w:rPr>
        <w:t xml:space="preserve">В соответствии с решением Думы Кондинского района </w:t>
      </w:r>
      <w:r w:rsidR="000823E1" w:rsidRPr="000823E1">
        <w:rPr>
          <w:szCs w:val="28"/>
        </w:rPr>
        <w:br/>
      </w:r>
      <w:r w:rsidRPr="000823E1">
        <w:rPr>
          <w:szCs w:val="28"/>
        </w:rPr>
        <w:t>от 26 декабря 2023 года № 1100</w:t>
      </w:r>
      <w:r w:rsidR="000823E1" w:rsidRPr="000823E1">
        <w:rPr>
          <w:szCs w:val="28"/>
        </w:rPr>
        <w:t xml:space="preserve"> </w:t>
      </w:r>
      <w:r w:rsidRPr="000823E1">
        <w:rPr>
          <w:szCs w:val="28"/>
        </w:rPr>
        <w:t xml:space="preserve">«О бюджете муниципального образования Кондинский район на 2024 год и на плановый период 2025 и 2026 годов», </w:t>
      </w:r>
      <w:r w:rsidRPr="000823E1">
        <w:rPr>
          <w:b/>
          <w:szCs w:val="28"/>
        </w:rPr>
        <w:t>администрация Кондинского района постановляет</w:t>
      </w:r>
      <w:r w:rsidRPr="000823E1">
        <w:rPr>
          <w:b/>
          <w:bCs/>
          <w:szCs w:val="28"/>
        </w:rPr>
        <w:t xml:space="preserve">: </w:t>
      </w:r>
    </w:p>
    <w:p w:rsidR="00F822C6" w:rsidRPr="000823E1" w:rsidRDefault="00F822C6" w:rsidP="00F82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E1">
        <w:rPr>
          <w:sz w:val="28"/>
          <w:szCs w:val="28"/>
        </w:rPr>
        <w:t xml:space="preserve">1. Внести в постановление администрации Кондинского района </w:t>
      </w:r>
      <w:r w:rsidRPr="000823E1">
        <w:rPr>
          <w:sz w:val="28"/>
          <w:szCs w:val="28"/>
        </w:rPr>
        <w:br/>
        <w:t>от 28 ноября 2022 года № 2559 «О муниципальной программе Кондинского района «Профилактика правонарушений и обеспечение отдельных прав граждан» следующее изменение:</w:t>
      </w:r>
    </w:p>
    <w:p w:rsidR="00F822C6" w:rsidRPr="000823E1" w:rsidRDefault="00F822C6" w:rsidP="00F82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E1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F822C6" w:rsidRPr="000823E1" w:rsidRDefault="00F822C6" w:rsidP="00F822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823E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822C6" w:rsidRPr="000823E1" w:rsidRDefault="000823E1" w:rsidP="00F822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823E1">
        <w:rPr>
          <w:sz w:val="28"/>
          <w:szCs w:val="28"/>
        </w:rPr>
        <w:t xml:space="preserve">3. </w:t>
      </w:r>
      <w:r w:rsidR="00F822C6" w:rsidRPr="000823E1">
        <w:rPr>
          <w:sz w:val="28"/>
          <w:szCs w:val="28"/>
        </w:rPr>
        <w:t>Постановление вступает в силу после его обнародования.</w:t>
      </w:r>
    </w:p>
    <w:p w:rsidR="007F3475" w:rsidRPr="000823E1" w:rsidRDefault="007F3475" w:rsidP="007F3475">
      <w:pPr>
        <w:rPr>
          <w:sz w:val="28"/>
          <w:szCs w:val="28"/>
        </w:rPr>
      </w:pPr>
    </w:p>
    <w:p w:rsidR="00025E3C" w:rsidRPr="000823E1" w:rsidRDefault="00025E3C" w:rsidP="007F3475">
      <w:pPr>
        <w:rPr>
          <w:sz w:val="28"/>
          <w:szCs w:val="28"/>
        </w:rPr>
      </w:pPr>
    </w:p>
    <w:p w:rsidR="00F822C6" w:rsidRPr="000823E1" w:rsidRDefault="00F822C6" w:rsidP="007F347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823E1" w:rsidTr="0003392A">
        <w:tc>
          <w:tcPr>
            <w:tcW w:w="4785" w:type="dxa"/>
          </w:tcPr>
          <w:p w:rsidR="008A0693" w:rsidRPr="000823E1" w:rsidRDefault="008A0693" w:rsidP="007F3475">
            <w:pPr>
              <w:jc w:val="both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Глава</w:t>
            </w:r>
            <w:r w:rsidR="00385F5D" w:rsidRPr="000823E1">
              <w:rPr>
                <w:sz w:val="28"/>
                <w:szCs w:val="28"/>
              </w:rPr>
              <w:t xml:space="preserve"> </w:t>
            </w:r>
            <w:r w:rsidR="00481FAF" w:rsidRPr="000823E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823E1" w:rsidRDefault="008A0693" w:rsidP="007F3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823E1" w:rsidRDefault="00481FAF" w:rsidP="007F3475">
            <w:pPr>
              <w:jc w:val="right"/>
              <w:rPr>
                <w:sz w:val="28"/>
                <w:szCs w:val="28"/>
              </w:rPr>
            </w:pPr>
            <w:r w:rsidRPr="000823E1">
              <w:rPr>
                <w:sz w:val="28"/>
                <w:szCs w:val="28"/>
              </w:rPr>
              <w:t>А.</w:t>
            </w:r>
            <w:r w:rsidR="008679ED" w:rsidRPr="000823E1">
              <w:rPr>
                <w:sz w:val="28"/>
                <w:szCs w:val="28"/>
              </w:rPr>
              <w:t>А</w:t>
            </w:r>
            <w:r w:rsidRPr="000823E1">
              <w:rPr>
                <w:sz w:val="28"/>
                <w:szCs w:val="28"/>
              </w:rPr>
              <w:t>.</w:t>
            </w:r>
            <w:r w:rsidR="008679ED" w:rsidRPr="000823E1">
              <w:rPr>
                <w:sz w:val="28"/>
                <w:szCs w:val="28"/>
              </w:rPr>
              <w:t>Мухин</w:t>
            </w:r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7F3475" w:rsidRDefault="007F3475" w:rsidP="00D107E3">
      <w:pPr>
        <w:rPr>
          <w:color w:val="000000"/>
          <w:sz w:val="16"/>
          <w:szCs w:val="16"/>
        </w:rPr>
      </w:pPr>
    </w:p>
    <w:p w:rsidR="00DD1471" w:rsidRDefault="00DD1471" w:rsidP="00D107E3">
      <w:pPr>
        <w:rPr>
          <w:color w:val="000000"/>
          <w:sz w:val="16"/>
          <w:szCs w:val="16"/>
        </w:rPr>
      </w:pPr>
    </w:p>
    <w:p w:rsidR="00DD1471" w:rsidRDefault="00DD1471" w:rsidP="00D107E3">
      <w:pPr>
        <w:rPr>
          <w:color w:val="000000"/>
          <w:sz w:val="16"/>
          <w:szCs w:val="16"/>
        </w:rPr>
      </w:pPr>
    </w:p>
    <w:p w:rsidR="007F3475" w:rsidRDefault="007F3475" w:rsidP="00D107E3">
      <w:pPr>
        <w:rPr>
          <w:color w:val="000000"/>
          <w:sz w:val="16"/>
          <w:szCs w:val="16"/>
        </w:rPr>
      </w:pPr>
    </w:p>
    <w:p w:rsidR="000823E1" w:rsidRDefault="000823E1" w:rsidP="00D107E3">
      <w:pPr>
        <w:rPr>
          <w:color w:val="000000"/>
          <w:sz w:val="16"/>
          <w:szCs w:val="16"/>
        </w:rPr>
      </w:pPr>
    </w:p>
    <w:p w:rsidR="00AE6FB7" w:rsidRDefault="00F822C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</w:t>
      </w:r>
      <w:r w:rsidR="00385F5D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документов/Постановления</w:t>
      </w:r>
      <w:r w:rsidR="00385F5D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20</w:t>
      </w:r>
      <w:r w:rsidR="00460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4</w:t>
      </w:r>
    </w:p>
    <w:p w:rsidR="007B4877" w:rsidRDefault="007B4877" w:rsidP="007D1D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B4877" w:rsidSect="003E37CE">
          <w:headerReference w:type="even" r:id="rId10"/>
          <w:headerReference w:type="default" r:id="rId11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7D1D61" w:rsidRPr="003E7B50" w:rsidRDefault="007D1D61" w:rsidP="003E7B50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3E7B50">
        <w:lastRenderedPageBreak/>
        <w:t>Приложение</w:t>
      </w:r>
    </w:p>
    <w:p w:rsidR="007D1D61" w:rsidRPr="003E7B50" w:rsidRDefault="007D1D61" w:rsidP="003E7B50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3E7B50">
        <w:t>к</w:t>
      </w:r>
      <w:r w:rsidR="00385F5D">
        <w:t xml:space="preserve"> </w:t>
      </w:r>
      <w:r w:rsidRPr="003E7B50">
        <w:t>постановлению</w:t>
      </w:r>
      <w:r w:rsidR="00385F5D">
        <w:t xml:space="preserve"> </w:t>
      </w:r>
      <w:r w:rsidRPr="003E7B50">
        <w:t>администрации</w:t>
      </w:r>
      <w:r w:rsidR="00385F5D">
        <w:t xml:space="preserve"> </w:t>
      </w:r>
      <w:r w:rsidRPr="003E7B50">
        <w:t>района</w:t>
      </w:r>
    </w:p>
    <w:p w:rsidR="007D1D61" w:rsidRPr="003E7B50" w:rsidRDefault="0008745C" w:rsidP="003E7B50">
      <w:pPr>
        <w:tabs>
          <w:tab w:val="left" w:pos="10348"/>
        </w:tabs>
        <w:ind w:left="10206"/>
      </w:pPr>
      <w:r w:rsidRPr="003E7B50">
        <w:t>от</w:t>
      </w:r>
      <w:r w:rsidR="00385F5D">
        <w:t xml:space="preserve"> </w:t>
      </w:r>
      <w:r w:rsidR="00F822C6">
        <w:t>13.02.2024</w:t>
      </w:r>
      <w:r w:rsidR="00385F5D">
        <w:t xml:space="preserve"> </w:t>
      </w:r>
      <w:r w:rsidR="007D1D61" w:rsidRPr="003E7B50">
        <w:t>№</w:t>
      </w:r>
      <w:r w:rsidR="00385F5D">
        <w:t xml:space="preserve"> </w:t>
      </w:r>
      <w:r w:rsidR="00F822C6">
        <w:t>152</w:t>
      </w:r>
    </w:p>
    <w:p w:rsidR="007B4877" w:rsidRPr="003E7B50" w:rsidRDefault="007B4877" w:rsidP="007B4877">
      <w:pPr>
        <w:ind w:left="4962"/>
        <w:rPr>
          <w:rFonts w:cs="Arial"/>
        </w:rPr>
      </w:pPr>
    </w:p>
    <w:p w:rsidR="007B4877" w:rsidRPr="003E7B50" w:rsidRDefault="007B4877" w:rsidP="007B4877">
      <w:pPr>
        <w:jc w:val="center"/>
        <w:rPr>
          <w:rFonts w:cs="Arial"/>
        </w:rPr>
      </w:pPr>
      <w:r w:rsidRPr="003E7B50">
        <w:rPr>
          <w:rFonts w:cs="Arial"/>
        </w:rPr>
        <w:t>Паспорт</w:t>
      </w:r>
      <w:r w:rsidR="00385F5D">
        <w:rPr>
          <w:rFonts w:cs="Arial"/>
        </w:rPr>
        <w:t xml:space="preserve"> </w:t>
      </w:r>
      <w:r w:rsidRPr="003E7B50">
        <w:rPr>
          <w:rFonts w:cs="Arial"/>
        </w:rPr>
        <w:t>муниципальной</w:t>
      </w:r>
      <w:r w:rsidR="00385F5D">
        <w:rPr>
          <w:rFonts w:cs="Arial"/>
        </w:rPr>
        <w:t xml:space="preserve"> </w:t>
      </w:r>
      <w:r w:rsidRPr="003E7B50">
        <w:rPr>
          <w:rFonts w:cs="Arial"/>
        </w:rPr>
        <w:t>программы</w:t>
      </w:r>
    </w:p>
    <w:p w:rsidR="007B4877" w:rsidRPr="003E7B50" w:rsidRDefault="007B4877" w:rsidP="007B4877">
      <w:pPr>
        <w:suppressAutoHyphen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498"/>
        <w:gridCol w:w="2286"/>
        <w:gridCol w:w="1457"/>
        <w:gridCol w:w="218"/>
        <w:gridCol w:w="143"/>
        <w:gridCol w:w="1092"/>
        <w:gridCol w:w="498"/>
        <w:gridCol w:w="355"/>
        <w:gridCol w:w="719"/>
        <w:gridCol w:w="66"/>
        <w:gridCol w:w="281"/>
        <w:gridCol w:w="9"/>
        <w:gridCol w:w="573"/>
        <w:gridCol w:w="845"/>
        <w:gridCol w:w="1704"/>
        <w:gridCol w:w="54"/>
        <w:gridCol w:w="1713"/>
      </w:tblGrid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42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823E1">
              <w:t>Профилактика правонарушений и обеспечение отдельных прав граждан</w:t>
            </w:r>
          </w:p>
        </w:tc>
        <w:tc>
          <w:tcPr>
            <w:tcW w:w="1014" w:type="pct"/>
            <w:gridSpan w:val="6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758" w:type="pct"/>
            <w:gridSpan w:val="8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823E1">
              <w:t>2023-2030</w:t>
            </w:r>
            <w:r w:rsidR="00DD1471">
              <w:t xml:space="preserve"> годы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0823E1">
              <w:t>Заместитель главы Кондинского района, в ведении которого находится отдел общественной безопасности администрации Кондинского района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0823E1">
              <w:t>Отдел общественной безопасности администрации Кондинского района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3E1">
              <w:t>Управление культуры администрации Кондинского района;</w:t>
            </w:r>
          </w:p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3E1">
              <w:t xml:space="preserve">управление образования администрации Кондинского района; </w:t>
            </w:r>
          </w:p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3E1">
              <w:t xml:space="preserve">комитет физической культуры и спорта администрации Кондинского района; </w:t>
            </w:r>
          </w:p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5B3E">
              <w:rPr>
                <w:bCs/>
              </w:rPr>
              <w:t>отдел по организации деятельности комиссии по делам несовершеннолетних и защите их прав</w:t>
            </w:r>
            <w:r w:rsidRPr="000823E1">
              <w:t xml:space="preserve"> администрации Кондинского района;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23E1">
              <w:t>к</w:t>
            </w:r>
            <w:r w:rsidRPr="00B85B3E">
              <w:rPr>
                <w:bCs/>
              </w:rPr>
              <w:t xml:space="preserve">омитет несырьевого сектора экономики и поддержки предпринимательства администрации Кондинского района; 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85B3E">
              <w:rPr>
                <w:bCs/>
              </w:rPr>
              <w:t xml:space="preserve">отдел молодежной политики администрации Кондинского района; </w:t>
            </w:r>
          </w:p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3E1">
              <w:t>юридическо-правовое управление администрации Кондинского района;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0823E1"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Национальная цель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0823E1" w:rsidRDefault="00F822C6" w:rsidP="00B85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3E1">
              <w:t>-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0823E1" w:rsidRDefault="00F822C6" w:rsidP="00B85B3E">
            <w:pPr>
              <w:jc w:val="both"/>
            </w:pPr>
            <w:r w:rsidRPr="000823E1">
              <w:t>1. Снижение уровня преступности.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0823E1">
              <w:t>2. Обеспечение прав граждан в отдельных сферах жизнедеятельности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0823E1" w:rsidRDefault="00F822C6" w:rsidP="00B85B3E">
            <w:pPr>
              <w:jc w:val="both"/>
            </w:pPr>
            <w:r w:rsidRPr="000823E1">
              <w:t>1. Создание и совершенствование условий для обеспечения общественного порядка, в том числе с участием граждан.</w:t>
            </w:r>
          </w:p>
          <w:p w:rsidR="00F822C6" w:rsidRPr="000823E1" w:rsidRDefault="00F822C6" w:rsidP="00B85B3E">
            <w:pPr>
              <w:jc w:val="both"/>
            </w:pPr>
            <w:r w:rsidRPr="000823E1">
      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  <w:p w:rsidR="00F822C6" w:rsidRPr="00B85B3E" w:rsidRDefault="00F822C6" w:rsidP="00B85B3E">
            <w:pPr>
              <w:jc w:val="both"/>
              <w:rPr>
                <w:rFonts w:eastAsia="Calibri"/>
              </w:rPr>
            </w:pPr>
            <w:r w:rsidRPr="000823E1">
              <w:t>3.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lastRenderedPageBreak/>
              <w:t>Подпрограммы</w:t>
            </w:r>
          </w:p>
        </w:tc>
        <w:tc>
          <w:tcPr>
            <w:tcW w:w="4192" w:type="pct"/>
            <w:gridSpan w:val="17"/>
            <w:shd w:val="clear" w:color="auto" w:fill="auto"/>
          </w:tcPr>
          <w:p w:rsidR="00F822C6" w:rsidRPr="000823E1" w:rsidRDefault="00F822C6" w:rsidP="00B85B3E">
            <w:pPr>
              <w:jc w:val="both"/>
            </w:pPr>
            <w:r w:rsidRPr="000823E1">
              <w:t>-</w:t>
            </w:r>
          </w:p>
        </w:tc>
      </w:tr>
      <w:tr w:rsidR="00CA3F56" w:rsidRPr="000823E1" w:rsidTr="00B85B3E">
        <w:trPr>
          <w:trHeight w:val="68"/>
        </w:trPr>
        <w:tc>
          <w:tcPr>
            <w:tcW w:w="808" w:type="pct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09" w:type="pct"/>
            <w:gridSpan w:val="3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Документ - основание</w:t>
            </w:r>
          </w:p>
        </w:tc>
        <w:tc>
          <w:tcPr>
            <w:tcW w:w="2651" w:type="pct"/>
            <w:gridSpan w:val="12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Значение показателя по годам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167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3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286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2023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2024</w:t>
            </w:r>
          </w:p>
        </w:tc>
        <w:tc>
          <w:tcPr>
            <w:tcW w:w="289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2025</w:t>
            </w:r>
          </w:p>
        </w:tc>
        <w:tc>
          <w:tcPr>
            <w:tcW w:w="283" w:type="pct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2026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1.</w:t>
            </w:r>
          </w:p>
        </w:tc>
        <w:tc>
          <w:tcPr>
            <w:tcW w:w="766" w:type="pct"/>
            <w:shd w:val="clear" w:color="auto" w:fill="auto"/>
            <w:hideMark/>
          </w:tcPr>
          <w:p w:rsidR="00F822C6" w:rsidRPr="000823E1" w:rsidRDefault="00F822C6" w:rsidP="00B85B3E">
            <w:pPr>
              <w:ind w:left="-11" w:right="-109"/>
            </w:pPr>
            <w:r w:rsidRPr="000823E1">
              <w:t xml:space="preserve">Уровень преступности </w:t>
            </w:r>
          </w:p>
          <w:p w:rsidR="00F822C6" w:rsidRPr="000823E1" w:rsidRDefault="00F822C6" w:rsidP="00B85B3E">
            <w:pPr>
              <w:ind w:left="-11" w:right="-109"/>
            </w:pPr>
            <w:r w:rsidRPr="000823E1">
              <w:t xml:space="preserve">(число зарегистрированных преступлений </w:t>
            </w:r>
          </w:p>
          <w:p w:rsidR="00F822C6" w:rsidRPr="00B85B3E" w:rsidRDefault="00F822C6" w:rsidP="00B85B3E">
            <w:pPr>
              <w:ind w:left="-11" w:right="-109"/>
              <w:rPr>
                <w:rFonts w:eastAsia="Calibri"/>
              </w:rPr>
            </w:pPr>
            <w:r w:rsidRPr="000823E1">
              <w:t xml:space="preserve">на 100 тыс. человек населения), ед. </w:t>
            </w:r>
          </w:p>
        </w:tc>
        <w:tc>
          <w:tcPr>
            <w:tcW w:w="609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Распоряжение Правительства Ханты-Мансийского автономного округа – Югры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от 03 ноября 2022 года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№ 679-рп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 xml:space="preserve">«О Стратегии социально-экономического развития Ханты-Мансийского автономного округа - Югры до 2036 года 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 xml:space="preserve">с целевыми ориентирами 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B85B3E">
              <w:rPr>
                <w:color w:val="000000"/>
              </w:rPr>
              <w:t>до 2050 года» (раздел 5.3.3 указанной Стратегии)</w:t>
            </w:r>
          </w:p>
        </w:tc>
        <w:tc>
          <w:tcPr>
            <w:tcW w:w="366" w:type="pct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1 120</w:t>
            </w:r>
          </w:p>
        </w:tc>
        <w:tc>
          <w:tcPr>
            <w:tcW w:w="286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1 115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1 110</w:t>
            </w:r>
          </w:p>
        </w:tc>
        <w:tc>
          <w:tcPr>
            <w:tcW w:w="289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1 105</w:t>
            </w:r>
          </w:p>
        </w:tc>
        <w:tc>
          <w:tcPr>
            <w:tcW w:w="283" w:type="pct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0823E1">
              <w:t>1 105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1 105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823E1">
              <w:t>Отдел общественной безопасности администрации Кондинского района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Параметры финансового обеспечения </w:t>
            </w:r>
            <w:r w:rsidRPr="00B85B3E">
              <w:rPr>
                <w:rFonts w:eastAsia="Calibri"/>
              </w:rPr>
              <w:lastRenderedPageBreak/>
              <w:t xml:space="preserve">муниципальной программы 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lastRenderedPageBreak/>
              <w:t>Источники финансирования</w:t>
            </w:r>
          </w:p>
        </w:tc>
        <w:tc>
          <w:tcPr>
            <w:tcW w:w="3260" w:type="pct"/>
            <w:gridSpan w:val="15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B85B3E">
              <w:rPr>
                <w:rFonts w:eastAsia="Calibri"/>
                <w:color w:val="000000"/>
              </w:rPr>
              <w:t>Расходы по годам (тыс. рублей)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B85B3E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B85B3E">
              <w:rPr>
                <w:rFonts w:eastAsia="Calibri"/>
                <w:color w:val="000000"/>
              </w:rPr>
              <w:t>2023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B85B3E">
              <w:rPr>
                <w:rFonts w:eastAsia="Calibri"/>
                <w:color w:val="000000"/>
              </w:rPr>
              <w:t>2024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2025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2026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2027-2030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всего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4</w:t>
            </w:r>
            <w:r w:rsidR="00DD1471">
              <w:rPr>
                <w:color w:val="000000"/>
              </w:rPr>
              <w:t xml:space="preserve"> </w:t>
            </w:r>
            <w:r w:rsidRPr="00B85B3E">
              <w:rPr>
                <w:color w:val="000000"/>
              </w:rPr>
              <w:t>342,734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696,297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328,437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330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597,6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2</w:t>
            </w:r>
            <w:r w:rsidR="00DD1471">
              <w:rPr>
                <w:color w:val="000000"/>
              </w:rPr>
              <w:t xml:space="preserve"> </w:t>
            </w:r>
            <w:r w:rsidRPr="00B85B3E">
              <w:rPr>
                <w:color w:val="000000"/>
              </w:rPr>
              <w:t>390,4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федеральный бюджет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</w:t>
            </w:r>
            <w:r w:rsidR="00DD1471">
              <w:rPr>
                <w:color w:val="000000"/>
              </w:rPr>
              <w:t xml:space="preserve"> </w:t>
            </w:r>
            <w:r w:rsidRPr="00B85B3E">
              <w:rPr>
                <w:color w:val="000000"/>
              </w:rPr>
              <w:t>501,3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4,1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17,6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0823E1">
              <w:t>23,6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291,2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ind w:left="-37" w:right="-30"/>
              <w:jc w:val="center"/>
            </w:pPr>
            <w:r w:rsidRPr="000823E1">
              <w:t>1 164,8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1</w:t>
            </w:r>
            <w:r w:rsidR="00DD1471">
              <w:rPr>
                <w:color w:val="000000"/>
              </w:rPr>
              <w:t xml:space="preserve"> </w:t>
            </w:r>
            <w:r w:rsidRPr="00B85B3E">
              <w:rPr>
                <w:color w:val="000000"/>
              </w:rPr>
              <w:t>994,4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bCs/>
              </w:rPr>
            </w:pPr>
            <w:r w:rsidRPr="00B85B3E">
              <w:rPr>
                <w:bCs/>
              </w:rPr>
              <w:t>529,3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bCs/>
              </w:rPr>
            </w:pPr>
            <w:r w:rsidRPr="00B85B3E">
              <w:rPr>
                <w:bCs/>
              </w:rPr>
              <w:t>209,3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B85B3E" w:rsidRDefault="00F822C6" w:rsidP="00B85B3E">
            <w:pPr>
              <w:jc w:val="center"/>
              <w:rPr>
                <w:bCs/>
              </w:rPr>
            </w:pPr>
            <w:r w:rsidRPr="00B85B3E">
              <w:rPr>
                <w:bCs/>
              </w:rPr>
              <w:t>209,3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bCs/>
              </w:rPr>
            </w:pPr>
            <w:r w:rsidRPr="00B85B3E">
              <w:rPr>
                <w:bCs/>
              </w:rPr>
              <w:t>209,3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ind w:left="-37" w:right="-30"/>
              <w:jc w:val="center"/>
            </w:pPr>
            <w:r w:rsidRPr="000823E1">
              <w:t>837,2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местный бюджет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jc w:val="center"/>
              <w:rPr>
                <w:color w:val="000000"/>
              </w:rPr>
            </w:pPr>
            <w:r w:rsidRPr="00B85B3E">
              <w:rPr>
                <w:color w:val="000000"/>
              </w:rPr>
              <w:t>847,034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162,897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101,537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0823E1">
              <w:t>97,1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0823E1">
              <w:t>97,1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ind w:left="-37" w:right="-30"/>
              <w:jc w:val="center"/>
            </w:pPr>
            <w:r w:rsidRPr="000823E1">
              <w:t>388,4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ind w:left="-86" w:right="-155"/>
              <w:jc w:val="center"/>
            </w:pPr>
            <w:r w:rsidRPr="000823E1">
              <w:t>35,500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bCs/>
                <w:color w:val="000000"/>
              </w:rPr>
              <w:t>17,750</w:t>
            </w:r>
          </w:p>
        </w:tc>
        <w:tc>
          <w:tcPr>
            <w:tcW w:w="479" w:type="pct"/>
            <w:gridSpan w:val="5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bCs/>
                <w:color w:val="000000"/>
              </w:rPr>
              <w:t>17,750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F822C6" w:rsidRPr="000823E1" w:rsidTr="00B85B3E">
        <w:trPr>
          <w:trHeight w:val="68"/>
        </w:trPr>
        <w:tc>
          <w:tcPr>
            <w:tcW w:w="808" w:type="pct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60" w:type="pct"/>
            <w:gridSpan w:val="15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Расходы по годам 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всего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2023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2024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2025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2026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2027-2030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всего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федеральный бюджет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местный бюджет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0823E1" w:rsidRPr="000823E1" w:rsidTr="00B85B3E">
        <w:trPr>
          <w:trHeight w:val="68"/>
        </w:trPr>
        <w:tc>
          <w:tcPr>
            <w:tcW w:w="808" w:type="pct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93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4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  <w:tr w:rsidR="00F822C6" w:rsidRPr="000823E1" w:rsidTr="00B85B3E">
        <w:trPr>
          <w:trHeight w:val="68"/>
        </w:trPr>
        <w:tc>
          <w:tcPr>
            <w:tcW w:w="1740" w:type="pct"/>
            <w:gridSpan w:val="3"/>
            <w:vMerge w:val="restart"/>
            <w:shd w:val="clear" w:color="auto" w:fill="auto"/>
            <w:hideMark/>
          </w:tcPr>
          <w:p w:rsidR="00F822C6" w:rsidRPr="00B85B3E" w:rsidRDefault="00F822C6" w:rsidP="00B85B3E">
            <w:pPr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 xml:space="preserve">Объем налоговых расходов </w:t>
            </w:r>
          </w:p>
          <w:p w:rsidR="00F822C6" w:rsidRPr="00B85B3E" w:rsidRDefault="00F822C6" w:rsidP="00B85B3E">
            <w:pPr>
              <w:ind w:left="-52" w:right="-61"/>
              <w:rPr>
                <w:rFonts w:eastAsia="Calibri"/>
              </w:rPr>
            </w:pPr>
            <w:r w:rsidRPr="00B85B3E">
              <w:rPr>
                <w:rFonts w:eastAsia="Calibri"/>
              </w:rPr>
              <w:t>Кондинского района</w:t>
            </w:r>
          </w:p>
        </w:tc>
        <w:tc>
          <w:tcPr>
            <w:tcW w:w="3260" w:type="pct"/>
            <w:gridSpan w:val="15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Расходы по годам (тыс. рублей)</w:t>
            </w:r>
          </w:p>
        </w:tc>
      </w:tr>
      <w:tr w:rsidR="00F822C6" w:rsidRPr="000823E1" w:rsidTr="00B85B3E">
        <w:trPr>
          <w:trHeight w:val="68"/>
        </w:trPr>
        <w:tc>
          <w:tcPr>
            <w:tcW w:w="1740" w:type="pct"/>
            <w:gridSpan w:val="3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всего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2023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2024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2025</w:t>
            </w:r>
          </w:p>
        </w:tc>
        <w:tc>
          <w:tcPr>
            <w:tcW w:w="571" w:type="pct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2026</w:t>
            </w:r>
          </w:p>
        </w:tc>
        <w:tc>
          <w:tcPr>
            <w:tcW w:w="592" w:type="pct"/>
            <w:gridSpan w:val="2"/>
            <w:shd w:val="clear" w:color="auto" w:fill="auto"/>
            <w:hideMark/>
          </w:tcPr>
          <w:p w:rsidR="00F822C6" w:rsidRPr="00B85B3E" w:rsidRDefault="00F822C6" w:rsidP="00B85B3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85B3E">
              <w:rPr>
                <w:rFonts w:eastAsia="Calibri"/>
              </w:rPr>
              <w:t>2027-2030</w:t>
            </w:r>
          </w:p>
        </w:tc>
      </w:tr>
      <w:tr w:rsidR="00F822C6" w:rsidRPr="000823E1" w:rsidTr="00B85B3E">
        <w:trPr>
          <w:trHeight w:val="68"/>
        </w:trPr>
        <w:tc>
          <w:tcPr>
            <w:tcW w:w="1740" w:type="pct"/>
            <w:gridSpan w:val="3"/>
            <w:vMerge/>
            <w:shd w:val="clear" w:color="auto" w:fill="auto"/>
            <w:hideMark/>
          </w:tcPr>
          <w:p w:rsidR="00F822C6" w:rsidRPr="00B85B3E" w:rsidRDefault="00F822C6" w:rsidP="00B85B3E">
            <w:pPr>
              <w:rPr>
                <w:rFonts w:eastAsia="Calibri"/>
              </w:rPr>
            </w:pP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4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478" w:type="pct"/>
            <w:gridSpan w:val="3"/>
            <w:shd w:val="clear" w:color="auto" w:fill="auto"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71" w:type="pct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  <w:tc>
          <w:tcPr>
            <w:tcW w:w="592" w:type="pct"/>
            <w:gridSpan w:val="2"/>
            <w:shd w:val="clear" w:color="auto" w:fill="auto"/>
            <w:hideMark/>
          </w:tcPr>
          <w:p w:rsidR="00F822C6" w:rsidRPr="000823E1" w:rsidRDefault="00F822C6" w:rsidP="00B85B3E">
            <w:pPr>
              <w:jc w:val="center"/>
            </w:pPr>
            <w:r w:rsidRPr="00B85B3E">
              <w:rPr>
                <w:color w:val="000000"/>
              </w:rPr>
              <w:t>0,0</w:t>
            </w:r>
          </w:p>
        </w:tc>
      </w:tr>
    </w:tbl>
    <w:p w:rsidR="00D533C7" w:rsidRDefault="00D533C7" w:rsidP="007B487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  <w:sectPr w:rsidR="00D533C7" w:rsidSect="00385F5D">
          <w:headerReference w:type="default" r:id="rId12"/>
          <w:headerReference w:type="first" r:id="rId13"/>
          <w:pgSz w:w="16834" w:h="11909" w:orient="landscape"/>
          <w:pgMar w:top="1701" w:right="1134" w:bottom="567" w:left="992" w:header="720" w:footer="720" w:gutter="0"/>
          <w:cols w:space="720"/>
        </w:sectPr>
      </w:pPr>
    </w:p>
    <w:p w:rsidR="007B4877" w:rsidRPr="007B413C" w:rsidRDefault="007B4877" w:rsidP="007B4877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  <w:rPr>
          <w:rFonts w:cs="Arial"/>
        </w:rPr>
      </w:pPr>
      <w:r w:rsidRPr="007B413C">
        <w:rPr>
          <w:rFonts w:cs="Arial"/>
        </w:rPr>
        <w:lastRenderedPageBreak/>
        <w:t>Таблица</w:t>
      </w:r>
      <w:r w:rsidR="00385F5D">
        <w:rPr>
          <w:rFonts w:cs="Arial"/>
        </w:rPr>
        <w:t xml:space="preserve"> </w:t>
      </w:r>
      <w:r w:rsidRPr="007B413C">
        <w:rPr>
          <w:rFonts w:cs="Arial"/>
        </w:rPr>
        <w:t>1</w:t>
      </w:r>
    </w:p>
    <w:p w:rsidR="007B4877" w:rsidRPr="007B413C" w:rsidRDefault="007B4877" w:rsidP="007B4877">
      <w:pPr>
        <w:widowControl w:val="0"/>
        <w:autoSpaceDE w:val="0"/>
        <w:autoSpaceDN w:val="0"/>
        <w:jc w:val="center"/>
        <w:rPr>
          <w:rFonts w:cs="Arial"/>
        </w:rPr>
      </w:pPr>
    </w:p>
    <w:p w:rsidR="007B4877" w:rsidRPr="007B413C" w:rsidRDefault="007B4877" w:rsidP="007B4877">
      <w:pPr>
        <w:widowControl w:val="0"/>
        <w:autoSpaceDE w:val="0"/>
        <w:autoSpaceDN w:val="0"/>
        <w:jc w:val="center"/>
      </w:pPr>
      <w:r w:rsidRPr="007B413C">
        <w:t>Распределение</w:t>
      </w:r>
      <w:r w:rsidR="00385F5D">
        <w:t xml:space="preserve"> </w:t>
      </w:r>
      <w:r w:rsidRPr="007B413C">
        <w:t>финансовых</w:t>
      </w:r>
      <w:r w:rsidR="00385F5D">
        <w:t xml:space="preserve"> </w:t>
      </w:r>
      <w:r w:rsidRPr="007B413C">
        <w:t>ресурсов</w:t>
      </w:r>
      <w:r w:rsidR="00385F5D">
        <w:t xml:space="preserve"> </w:t>
      </w:r>
      <w:r w:rsidRPr="007B413C">
        <w:t>муниципальной</w:t>
      </w:r>
      <w:r w:rsidR="00385F5D">
        <w:t xml:space="preserve"> </w:t>
      </w:r>
      <w:r w:rsidRPr="007B413C">
        <w:t>программы</w:t>
      </w:r>
      <w:r w:rsidR="00385F5D">
        <w:t xml:space="preserve"> </w:t>
      </w:r>
      <w:r w:rsidRPr="007B413C">
        <w:t>(по</w:t>
      </w:r>
      <w:r w:rsidR="00385F5D">
        <w:t xml:space="preserve"> </w:t>
      </w:r>
      <w:r w:rsidRPr="007B413C">
        <w:t>годам)</w:t>
      </w:r>
    </w:p>
    <w:p w:rsidR="007B4877" w:rsidRDefault="007B4877" w:rsidP="007B48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048"/>
        <w:gridCol w:w="3304"/>
        <w:gridCol w:w="1845"/>
        <w:gridCol w:w="1042"/>
        <w:gridCol w:w="1095"/>
        <w:gridCol w:w="1063"/>
        <w:gridCol w:w="1066"/>
        <w:gridCol w:w="994"/>
        <w:gridCol w:w="991"/>
      </w:tblGrid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№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Структурный элемент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(основное мероприятие) муниципальной программы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Ответственный исполнитель/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соисполнитель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4" w:type="pct"/>
            <w:gridSpan w:val="6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45" w:type="pct"/>
            <w:gridSpan w:val="5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2023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2024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2025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 xml:space="preserve">2026 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114" w:right="-80" w:firstLine="14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 xml:space="preserve"> 2027-2030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114" w:right="-80" w:firstLine="14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Обеспечение функционирования и развития систем видеонаблюдения в сфере общественного порядка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(1, показатель 2 таблицы 3)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Отдел общественной безопасности администрации Кондинского района,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rStyle w:val="extended-textshort"/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  <w:r w:rsidRPr="00362233">
              <w:rPr>
                <w:color w:val="000000"/>
                <w:sz w:val="22"/>
                <w:szCs w:val="22"/>
              </w:rPr>
              <w:t xml:space="preserve">, 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rStyle w:val="extended-textshort"/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 xml:space="preserve">иные источники </w:t>
            </w:r>
            <w:r w:rsidRPr="00362233">
              <w:rPr>
                <w:color w:val="000000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(1, показатель 1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таблицы 3)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1 683,274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213,737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213,737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1 674,4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8,874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4,437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4,437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(1)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Юридическо-правовое управление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1 164,8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1 164,8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Профилактика незаконного оборота и потребления наркотических средств и психотропных веществ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(показатель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2, 3, 4, 5, 6, 7, 8 таблицы 3)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общественной безопасности администрации Кондинского района, 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культуры администрации Кондинского района,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образования администрации Кондинского района,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физической культуры и спорта администрации Кондинского района,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отдел по организации деятельности комиссии по делам несовершеннолетних и </w:t>
            </w:r>
            <w:r w:rsidRPr="003622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защите их прав</w:t>
            </w: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администрации Кондинского района,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2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отдел молодежной политики администрации Кондинского района</w:t>
            </w: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832F75" w:rsidRPr="00362233" w:rsidRDefault="00832F75" w:rsidP="00362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Отдел общественной безопасности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администрации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 xml:space="preserve">бюджет </w:t>
            </w:r>
            <w:r w:rsidRPr="00362233">
              <w:rPr>
                <w:color w:val="000000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lastRenderedPageBreak/>
              <w:t>320,0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Отдел по организации деятельности комиссии по делам несовершеннолетних и защите их прав</w:t>
            </w:r>
            <w:r w:rsidRPr="00362233">
              <w:rPr>
                <w:color w:val="000000"/>
                <w:sz w:val="22"/>
                <w:szCs w:val="22"/>
              </w:rPr>
              <w:t xml:space="preserve">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Отдел молодежной политики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Обеспечение защиты прав потребителей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(показатель 9 таблицы 3)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Юридическо-правовое управление администрации Кондинского района, комитет несырьевого</w:t>
            </w:r>
            <w:r w:rsidR="000C74F5" w:rsidRPr="00362233">
              <w:rPr>
                <w:color w:val="000000"/>
                <w:sz w:val="22"/>
                <w:szCs w:val="22"/>
              </w:rPr>
              <w:t xml:space="preserve"> </w:t>
            </w:r>
            <w:r w:rsidRPr="00362233">
              <w:rPr>
                <w:color w:val="000000"/>
                <w:sz w:val="22"/>
                <w:szCs w:val="22"/>
              </w:rPr>
              <w:t>сектора экономики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495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4 342,734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696,297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328,437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330,0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2 390,4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1 501,3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4,100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1 164,8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 xml:space="preserve">бюджет автономного </w:t>
            </w:r>
            <w:r w:rsidRPr="00362233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lastRenderedPageBreak/>
              <w:t>1 994,4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529,3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847,034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162,897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101,537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388,4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color w:val="000000"/>
                <w:sz w:val="22"/>
                <w:szCs w:val="22"/>
              </w:rPr>
            </w:pPr>
            <w:r w:rsidRPr="00362233">
              <w:rPr>
                <w:rFonts w:eastAsia="Calibri"/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35,5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19" w:type="pct"/>
            <w:gridSpan w:val="8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4 342,734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696,297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328,437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330,0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2 390,4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945DF9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1 164,8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945DF9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994,4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529,3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847,034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162,897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101,537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388,4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19" w:type="pct"/>
            <w:gridSpan w:val="8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4 342,734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696,297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328,437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330,0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2 390,4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945DF9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1 164,8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0C74F5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994,4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529,3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sz w:val="22"/>
                <w:szCs w:val="22"/>
              </w:rPr>
            </w:pPr>
            <w:r w:rsidRPr="00362233">
              <w:rPr>
                <w:bCs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847,034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162,897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101,537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97,1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388,4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19" w:type="pct"/>
            <w:gridSpan w:val="8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1 723,274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218,737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218,737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214,3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214,3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857,2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1 674,40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837,2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48,874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9,437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9,437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42"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Style w:val="extended-textshort"/>
                <w:color w:val="000000"/>
                <w:sz w:val="22"/>
                <w:szCs w:val="22"/>
              </w:rPr>
            </w:pPr>
            <w:r w:rsidRPr="00362233">
              <w:rPr>
                <w:rStyle w:val="extended-textshort"/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</w:t>
            </w:r>
          </w:p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rStyle w:val="extended-textshort"/>
                <w:color w:val="000000"/>
                <w:sz w:val="22"/>
                <w:szCs w:val="22"/>
              </w:rPr>
              <w:t>Кондинского района»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798,16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2233">
              <w:rPr>
                <w:color w:val="000000"/>
                <w:sz w:val="22"/>
                <w:szCs w:val="22"/>
              </w:rPr>
              <w:t>153,46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368,4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Юридическо-правовое управление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0C74F5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1 164,8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  <w:r w:rsidR="000C74F5" w:rsidRPr="00362233">
              <w:rPr>
                <w:sz w:val="22"/>
                <w:szCs w:val="22"/>
              </w:rPr>
              <w:t xml:space="preserve"> </w:t>
            </w:r>
            <w:r w:rsidRPr="00362233">
              <w:rPr>
                <w:sz w:val="22"/>
                <w:szCs w:val="22"/>
              </w:rPr>
              <w:t>501,3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4,1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17,6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23,6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291,2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ind w:left="-37" w:right="-3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1 164,8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62233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Отдел по организации деятельности комиссии по делам несовершеннолетних и защите их прав</w:t>
            </w:r>
            <w:r w:rsidRPr="00362233">
              <w:rPr>
                <w:color w:val="000000"/>
                <w:sz w:val="22"/>
                <w:szCs w:val="22"/>
              </w:rPr>
              <w:t xml:space="preserve">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2233">
              <w:rPr>
                <w:bCs/>
                <w:color w:val="000000"/>
                <w:sz w:val="22"/>
                <w:szCs w:val="22"/>
              </w:rPr>
              <w:t>Отдел молодежной политики администрации Кондинского района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2F75" w:rsidRPr="00362233" w:rsidTr="00362233">
        <w:trPr>
          <w:trHeight w:val="68"/>
        </w:trPr>
        <w:tc>
          <w:tcPr>
            <w:tcW w:w="1181" w:type="pct"/>
            <w:gridSpan w:val="2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8" w:type="pct"/>
            <w:shd w:val="clear" w:color="auto" w:fill="auto"/>
          </w:tcPr>
          <w:p w:rsidR="00832F75" w:rsidRPr="00362233" w:rsidRDefault="00832F75" w:rsidP="00362233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32F75" w:rsidRPr="00362233" w:rsidRDefault="00832F7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32F75" w:rsidRDefault="00832F75" w:rsidP="007B4877"/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6C2384" w:rsidRDefault="006C2384" w:rsidP="007B4877">
      <w:pPr>
        <w:jc w:val="right"/>
      </w:pPr>
    </w:p>
    <w:p w:rsidR="007B4877" w:rsidRPr="00C627AE" w:rsidRDefault="007B4877" w:rsidP="007B4877">
      <w:pPr>
        <w:jc w:val="right"/>
      </w:pPr>
      <w:r w:rsidRPr="00C627AE">
        <w:lastRenderedPageBreak/>
        <w:t>Таблица</w:t>
      </w:r>
      <w:r w:rsidR="00385F5D">
        <w:t xml:space="preserve"> </w:t>
      </w:r>
      <w:r w:rsidRPr="00C627AE">
        <w:t>2</w:t>
      </w:r>
    </w:p>
    <w:p w:rsidR="00C627AE" w:rsidRPr="00C627AE" w:rsidRDefault="00C627AE" w:rsidP="007B4877">
      <w:pPr>
        <w:jc w:val="right"/>
      </w:pPr>
    </w:p>
    <w:p w:rsidR="007B4877" w:rsidRPr="00C627AE" w:rsidRDefault="007B4877" w:rsidP="007B4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27AE">
        <w:rPr>
          <w:rFonts w:ascii="Times New Roman" w:hAnsi="Times New Roman" w:cs="Times New Roman"/>
          <w:sz w:val="24"/>
          <w:szCs w:val="24"/>
        </w:rPr>
        <w:t>Перечень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структурных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элементов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(основных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мероприятий)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муниципальной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программы</w:t>
      </w:r>
    </w:p>
    <w:p w:rsidR="007B4877" w:rsidRPr="00C627AE" w:rsidRDefault="007B4877" w:rsidP="007B4877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4877"/>
        <w:gridCol w:w="4253"/>
        <w:gridCol w:w="4229"/>
      </w:tblGrid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№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  <w:p w:rsidR="007B4877" w:rsidRPr="00B85B3E" w:rsidRDefault="007B4877" w:rsidP="00B85B3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структурного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элемента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(основного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мероприятия)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Наименование</w:t>
            </w:r>
          </w:p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структурного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элемента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(основного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мероприятия)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Направления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расходов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структурного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элемента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(основного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мероприятия)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Наименование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порядка,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номер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приложения,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реквизиты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нормативного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правового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акта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(при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наличии)</w:t>
            </w: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4</w:t>
            </w: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Основное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«Обеспечение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функционирования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развития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систем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видеонаблюдения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сфере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общественного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порядка»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Развитие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систем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видеонаблюдения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общественных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местах: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</w:p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1.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Обслуживание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комплексов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видеонаблюдения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путем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основной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деятельности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муниципального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казенного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учреждения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«Управление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материально-технического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обеспечения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деятельности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органов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местного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самоуправления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района»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закл</w:t>
            </w:r>
            <w:r w:rsidR="00DE1E2B" w:rsidRPr="00B85B3E">
              <w:rPr>
                <w:color w:val="000000"/>
                <w:sz w:val="22"/>
                <w:szCs w:val="22"/>
              </w:rPr>
              <w:t>ючения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муниципальных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контрактов.</w:t>
            </w:r>
          </w:p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2.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Оплата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электроэнергии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комплексов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видеонаблюдения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путем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заключения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муниципальных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контрактов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администрацией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ответственный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исполнитель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-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отдел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общественной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безопасности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</w:t>
            </w:r>
            <w:r w:rsidR="00C627AE" w:rsidRPr="00B85B3E">
              <w:rPr>
                <w:color w:val="000000"/>
                <w:sz w:val="22"/>
                <w:szCs w:val="22"/>
              </w:rPr>
              <w:t>дминистрации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Федеральный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закон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hyperlink r:id="rId1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от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05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апреля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                     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2013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года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№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44-ФЗ</w:t>
              </w:r>
            </w:hyperlink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контрактной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системе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сфере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закупок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товаров,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работ,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услуг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для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обеспечения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государственных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муниципальных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нужд».</w:t>
            </w:r>
          </w:p>
          <w:p w:rsidR="007B4877" w:rsidRPr="00B85B3E" w:rsidRDefault="007B4877" w:rsidP="00B85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Приказ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Министерства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финансов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Российской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Федерации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от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14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февраля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2018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года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№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26н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</w:t>
            </w:r>
            <w:r w:rsidR="00DE1E2B" w:rsidRPr="00B85B3E">
              <w:rPr>
                <w:color w:val="000000"/>
                <w:sz w:val="22"/>
                <w:szCs w:val="22"/>
              </w:rPr>
              <w:t>Об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D1471">
              <w:rPr>
                <w:color w:val="000000"/>
                <w:sz w:val="22"/>
                <w:szCs w:val="22"/>
              </w:rPr>
              <w:t>О</w:t>
            </w:r>
            <w:r w:rsidR="00DE1E2B" w:rsidRPr="00B85B3E">
              <w:rPr>
                <w:color w:val="000000"/>
                <w:sz w:val="22"/>
                <w:szCs w:val="22"/>
              </w:rPr>
              <w:t>бщих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требованиях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порядку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составления,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утверждения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ведения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бюджетных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смет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казенных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учреждений</w:t>
            </w:r>
            <w:r w:rsidR="00C627AE" w:rsidRPr="00B85B3E">
              <w:rPr>
                <w:color w:val="000000"/>
                <w:sz w:val="22"/>
                <w:szCs w:val="22"/>
              </w:rPr>
              <w:t>»</w:t>
            </w:r>
          </w:p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Основное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«Создание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условий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для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деятельности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народных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дружин»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Материально-техническое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обеспечение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деятельности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народных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дружин,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материальное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стимулирование,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личное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страхование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народных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дружинников,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участвующих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охране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общественного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порядка,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путем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передачи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денежных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средств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городским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сельски</w:t>
            </w:r>
            <w:r w:rsidR="00C627AE" w:rsidRPr="00B85B3E">
              <w:rPr>
                <w:color w:val="000000"/>
                <w:sz w:val="22"/>
                <w:szCs w:val="22"/>
              </w:rPr>
              <w:t>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поселениям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Постановление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Правительства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Ханты-Мансийского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автономного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Югры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от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декабря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года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577-п</w:t>
            </w:r>
            <w:r w:rsidRPr="00B85B3E">
              <w:rPr>
                <w:color w:val="000000"/>
                <w:sz w:val="22"/>
                <w:szCs w:val="22"/>
              </w:rPr>
              <w:br/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«О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мерах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реализации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государственной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программы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Ханты-Мансийского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автономного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Югры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«Профилактика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правонарушений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обеспечение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отдельных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прав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граждан»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  <w:shd w:val="clear" w:color="auto" w:fill="FFFFFF"/>
              </w:rPr>
              <w:t>(п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риложение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постановлению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«Порядок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предоставления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распределения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субсидий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из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бюджета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Ханты-Мансийского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автономного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Югры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местным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бюджетам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создание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условий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для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деятельности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народных</w:t>
            </w:r>
            <w:r w:rsidR="00385F5D" w:rsidRPr="00B85B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  <w:shd w:val="clear" w:color="auto" w:fill="FFFFFF"/>
              </w:rPr>
              <w:t>дружин»).</w:t>
            </w:r>
          </w:p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Порядок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предоставления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межбюджетных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трансфертов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городским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сельским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поселениям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утвержденный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решением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Думы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hyperlink r:id="rId15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от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22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ноября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                     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2011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года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№</w:t>
              </w:r>
              <w:r w:rsidR="00385F5D"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color w:val="000000"/>
                  <w:sz w:val="22"/>
                  <w:szCs w:val="22"/>
                  <w:u w:val="none"/>
                </w:rPr>
                <w:t>170</w:t>
              </w:r>
            </w:hyperlink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условиях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предоставления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межбюджетных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трансфертов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из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бюджета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муниципального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образования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бюджетам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городских,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сельски</w:t>
            </w:r>
            <w:r w:rsidR="00C627AE" w:rsidRPr="00B85B3E">
              <w:rPr>
                <w:color w:val="000000"/>
                <w:sz w:val="22"/>
                <w:szCs w:val="22"/>
              </w:rPr>
              <w:t>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поселений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района»</w:t>
            </w: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Основное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«Осуществление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государственных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полномочий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составлению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(изменению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дополнению)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списков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кандидатов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присяжные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заседатели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федеральных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судов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юрисдикции»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Обеспечение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реализации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государственных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полномочий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составлению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(изменению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дополнению)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списков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кандидатов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присяжные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заседатели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федеральных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судов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юрисдикции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путем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закл</w:t>
            </w:r>
            <w:r w:rsidR="00C627AE" w:rsidRPr="00B85B3E">
              <w:rPr>
                <w:color w:val="000000"/>
                <w:sz w:val="22"/>
                <w:szCs w:val="22"/>
              </w:rPr>
              <w:t>ючения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муниципальных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контрактов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shd w:val="clear" w:color="auto" w:fill="FFFFFF"/>
              <w:spacing w:after="144" w:line="225" w:lineRule="atLeast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Федеральный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закон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hyperlink r:id="rId1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от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05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апреля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                 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2013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года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№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44-ФЗ</w:t>
              </w:r>
            </w:hyperlink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«О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контрактной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системе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в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сфере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закупок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товаров,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работ,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услуг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для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обеспечения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госуда</w:t>
            </w:r>
            <w:r w:rsidR="00DE1E2B" w:rsidRPr="00B85B3E">
              <w:rPr>
                <w:bCs/>
                <w:color w:val="000000"/>
                <w:kern w:val="32"/>
                <w:sz w:val="22"/>
                <w:szCs w:val="22"/>
              </w:rPr>
              <w:t>рственных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DE1E2B" w:rsidRPr="00B85B3E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DE1E2B" w:rsidRPr="00B85B3E">
              <w:rPr>
                <w:bCs/>
                <w:color w:val="000000"/>
                <w:kern w:val="32"/>
                <w:sz w:val="22"/>
                <w:szCs w:val="22"/>
              </w:rPr>
              <w:t>муниципальных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DE1E2B" w:rsidRPr="00B85B3E">
              <w:rPr>
                <w:bCs/>
                <w:color w:val="000000"/>
                <w:kern w:val="32"/>
                <w:sz w:val="22"/>
                <w:szCs w:val="22"/>
              </w:rPr>
              <w:t>нужд»</w:t>
            </w: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Основное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«Профилактика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незаконного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оборота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потребления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наркотических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средств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психотропных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веществ»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Проведение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профилактике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незаконного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потребления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наркотических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средств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психотропных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веществ,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наркомании.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Сбор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обобщение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аналитической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информации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</w:t>
            </w:r>
            <w:r w:rsidR="00C627AE" w:rsidRPr="00B85B3E">
              <w:rPr>
                <w:color w:val="000000"/>
                <w:sz w:val="22"/>
                <w:szCs w:val="22"/>
              </w:rPr>
              <w:t>остоянии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наркоситуации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Кондинском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C627AE" w:rsidRPr="00B85B3E">
              <w:rPr>
                <w:color w:val="000000"/>
                <w:sz w:val="22"/>
                <w:szCs w:val="22"/>
              </w:rPr>
              <w:t>районе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kern w:val="32"/>
                <w:sz w:val="22"/>
                <w:szCs w:val="22"/>
              </w:rPr>
            </w:pP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Федеральный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закон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hyperlink r:id="rId1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от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05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апреля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                  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2013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года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№</w:t>
              </w:r>
              <w:r w:rsidR="00385F5D"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 xml:space="preserve"> </w:t>
              </w:r>
              <w:r w:rsidRPr="00B85B3E">
                <w:rPr>
                  <w:rStyle w:val="af2"/>
                  <w:bCs/>
                  <w:color w:val="000000"/>
                  <w:sz w:val="22"/>
                  <w:szCs w:val="22"/>
                  <w:u w:val="none"/>
                </w:rPr>
                <w:t>44-ФЗ</w:t>
              </w:r>
            </w:hyperlink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«О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контрактной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системе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в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сфере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закупок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товаров,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работ,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услуг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для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обеспечения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государственных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муниципальных</w:t>
            </w:r>
            <w:r w:rsidR="00385F5D" w:rsidRPr="00B85B3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B85B3E">
              <w:rPr>
                <w:bCs/>
                <w:color w:val="000000"/>
                <w:kern w:val="32"/>
                <w:sz w:val="22"/>
                <w:szCs w:val="22"/>
              </w:rPr>
              <w:t>нужд».</w:t>
            </w:r>
          </w:p>
          <w:p w:rsidR="00DE1E2B" w:rsidRPr="00B85B3E" w:rsidRDefault="00DE1E2B" w:rsidP="00B85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Приказ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Министерства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финансов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Российской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Федерации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от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14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февраля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2018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года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№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26н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«Об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Общих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требованиях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порядку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составления,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утверждения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ведения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бюджетных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смет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казенных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учреждений».</w:t>
            </w:r>
          </w:p>
          <w:p w:rsidR="007B4877" w:rsidRPr="00B85B3E" w:rsidRDefault="007B4877" w:rsidP="00B85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Постановление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администрации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от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18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января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                  </w:t>
            </w:r>
            <w:r w:rsidRPr="00B85B3E">
              <w:rPr>
                <w:color w:val="000000"/>
                <w:sz w:val="22"/>
                <w:szCs w:val="22"/>
              </w:rPr>
              <w:t>2021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года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№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41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«Об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утверждении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порядка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определения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объема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условий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lastRenderedPageBreak/>
              <w:t>предоставления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субсидий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иные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цели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муниципальным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бюджетным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автономным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</w:t>
            </w:r>
            <w:r w:rsidR="00DE1E2B" w:rsidRPr="00B85B3E">
              <w:rPr>
                <w:color w:val="000000"/>
                <w:sz w:val="22"/>
                <w:szCs w:val="22"/>
              </w:rPr>
              <w:t>чреждениям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района»</w:t>
            </w:r>
          </w:p>
        </w:tc>
      </w:tr>
      <w:tr w:rsidR="007B4877" w:rsidRPr="00B85B3E" w:rsidTr="00B85B3E">
        <w:trPr>
          <w:trHeight w:val="68"/>
        </w:trPr>
        <w:tc>
          <w:tcPr>
            <w:tcW w:w="524" w:type="pct"/>
            <w:shd w:val="clear" w:color="auto" w:fill="auto"/>
          </w:tcPr>
          <w:p w:rsidR="007B4877" w:rsidRPr="00B85B3E" w:rsidRDefault="007B4877" w:rsidP="00B85B3E">
            <w:pPr>
              <w:jc w:val="center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34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Основное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«Обеспечение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защиты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прав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потребителей»</w:t>
            </w:r>
          </w:p>
        </w:tc>
        <w:tc>
          <w:tcPr>
            <w:tcW w:w="1425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  <w:r w:rsidRPr="00B85B3E">
              <w:rPr>
                <w:color w:val="000000"/>
                <w:sz w:val="22"/>
                <w:szCs w:val="22"/>
              </w:rPr>
              <w:t>Проведение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мероприятий,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направленных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юридическое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просвещение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повышение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профессионального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уровня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квалификации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специалистов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субъектов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системы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защиты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прав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потребителей.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Информирование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жителей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Кондинского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района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правах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потребителей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необходимых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действиях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защите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этих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прав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через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средства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массовой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информации,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группы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сообщества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социальных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сетей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Ханты-Мансийского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автономного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округа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–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Югры</w:t>
            </w:r>
            <w:r w:rsidRPr="00B85B3E">
              <w:rPr>
                <w:color w:val="000000"/>
                <w:sz w:val="22"/>
                <w:szCs w:val="22"/>
              </w:rPr>
              <w:t>,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посредством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разработки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распространения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информационных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материалов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Pr="00B85B3E">
              <w:rPr>
                <w:color w:val="000000"/>
                <w:sz w:val="22"/>
                <w:szCs w:val="22"/>
              </w:rPr>
              <w:t>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сфере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защиты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прав</w:t>
            </w:r>
            <w:r w:rsidR="00385F5D" w:rsidRPr="00B85B3E">
              <w:rPr>
                <w:color w:val="000000"/>
                <w:sz w:val="22"/>
                <w:szCs w:val="22"/>
              </w:rPr>
              <w:t xml:space="preserve"> </w:t>
            </w:r>
            <w:r w:rsidR="00DE1E2B" w:rsidRPr="00B85B3E">
              <w:rPr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1417" w:type="pct"/>
            <w:shd w:val="clear" w:color="auto" w:fill="auto"/>
          </w:tcPr>
          <w:p w:rsidR="007B4877" w:rsidRPr="00B85B3E" w:rsidRDefault="007B4877" w:rsidP="00B85B3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627AE" w:rsidRDefault="00C627AE" w:rsidP="007B4877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  <w:rPr>
          <w:b/>
          <w:sz w:val="28"/>
          <w:szCs w:val="28"/>
        </w:rPr>
        <w:sectPr w:rsidR="00C627AE" w:rsidSect="00385F5D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7B4877" w:rsidRPr="00C627AE" w:rsidRDefault="007B4877" w:rsidP="007B4877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</w:pPr>
      <w:r w:rsidRPr="00C627AE">
        <w:lastRenderedPageBreak/>
        <w:t>Таблица</w:t>
      </w:r>
      <w:r w:rsidR="00385F5D">
        <w:t xml:space="preserve"> </w:t>
      </w:r>
      <w:r w:rsidRPr="00C627AE">
        <w:t>3</w:t>
      </w:r>
    </w:p>
    <w:p w:rsidR="00C627AE" w:rsidRPr="00C627AE" w:rsidRDefault="00C627AE" w:rsidP="007B4877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</w:pPr>
    </w:p>
    <w:p w:rsidR="007B4877" w:rsidRDefault="007B4877" w:rsidP="007B4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27AE">
        <w:rPr>
          <w:rFonts w:ascii="Times New Roman" w:hAnsi="Times New Roman" w:cs="Times New Roman"/>
          <w:sz w:val="24"/>
          <w:szCs w:val="24"/>
        </w:rPr>
        <w:t>Показатели,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характеризующие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эффективность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структурного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элемента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(основного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мероприятия)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муниципальной</w:t>
      </w:r>
      <w:r w:rsidR="00385F5D">
        <w:rPr>
          <w:rFonts w:ascii="Times New Roman" w:hAnsi="Times New Roman" w:cs="Times New Roman"/>
          <w:sz w:val="24"/>
          <w:szCs w:val="24"/>
        </w:rPr>
        <w:t xml:space="preserve"> </w:t>
      </w:r>
      <w:r w:rsidRPr="00C627AE">
        <w:rPr>
          <w:rFonts w:ascii="Times New Roman" w:hAnsi="Times New Roman" w:cs="Times New Roman"/>
          <w:sz w:val="24"/>
          <w:szCs w:val="24"/>
        </w:rPr>
        <w:t>программы</w:t>
      </w:r>
    </w:p>
    <w:p w:rsidR="00C627AE" w:rsidRDefault="00C627AE" w:rsidP="007B4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38"/>
        <w:gridCol w:w="2126"/>
        <w:gridCol w:w="1380"/>
        <w:gridCol w:w="1380"/>
        <w:gridCol w:w="1380"/>
        <w:gridCol w:w="1380"/>
        <w:gridCol w:w="2914"/>
      </w:tblGrid>
      <w:tr w:rsidR="000C74F5" w:rsidRPr="000C74F5" w:rsidTr="00362233">
        <w:trPr>
          <w:trHeight w:val="68"/>
        </w:trPr>
        <w:tc>
          <w:tcPr>
            <w:tcW w:w="186" w:type="pct"/>
            <w:vMerge w:val="restar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№</w:t>
            </w:r>
          </w:p>
        </w:tc>
        <w:tc>
          <w:tcPr>
            <w:tcW w:w="1370" w:type="pct"/>
            <w:vMerge w:val="restar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9" w:type="pct"/>
            <w:vMerge w:val="restar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662" w:type="pct"/>
            <w:gridSpan w:val="4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023" w:type="pct"/>
            <w:vMerge w:val="restar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vMerge/>
            <w:shd w:val="clear" w:color="auto" w:fill="auto"/>
            <w:hideMark/>
          </w:tcPr>
          <w:p w:rsidR="000C74F5" w:rsidRPr="00362233" w:rsidRDefault="000C74F5" w:rsidP="000C74F5">
            <w:pPr>
              <w:rPr>
                <w:sz w:val="22"/>
                <w:szCs w:val="22"/>
              </w:rPr>
            </w:pPr>
          </w:p>
        </w:tc>
        <w:tc>
          <w:tcPr>
            <w:tcW w:w="1370" w:type="pct"/>
            <w:vMerge/>
            <w:shd w:val="clear" w:color="auto" w:fill="auto"/>
            <w:hideMark/>
          </w:tcPr>
          <w:p w:rsidR="000C74F5" w:rsidRPr="00362233" w:rsidRDefault="000C74F5" w:rsidP="000C74F5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vMerge/>
            <w:shd w:val="clear" w:color="auto" w:fill="auto"/>
            <w:hideMark/>
          </w:tcPr>
          <w:p w:rsidR="000C74F5" w:rsidRPr="00362233" w:rsidRDefault="000C74F5" w:rsidP="000C74F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2023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2024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2025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2026</w:t>
            </w:r>
          </w:p>
        </w:tc>
        <w:tc>
          <w:tcPr>
            <w:tcW w:w="1023" w:type="pct"/>
            <w:vMerge/>
            <w:shd w:val="clear" w:color="auto" w:fill="auto"/>
            <w:hideMark/>
          </w:tcPr>
          <w:p w:rsidR="000C74F5" w:rsidRPr="00362233" w:rsidRDefault="000C74F5" w:rsidP="000C74F5">
            <w:pPr>
              <w:rPr>
                <w:sz w:val="22"/>
                <w:szCs w:val="22"/>
              </w:rPr>
            </w:pP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2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7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8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Уровень преступности на улицах </w:t>
            </w:r>
          </w:p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и общественных местах </w:t>
            </w:r>
          </w:p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(число зарегистрированных преступлений на 100 тыс. человек населения), ед.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151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9" w:right="-36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Общая распространенность наркомании (на 100 тыс. человек населения), чел.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13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Вовлеченность населения в незаконный оборот наркотиков (на 100 тыс. человек населения), чел.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49,3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47,0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44,7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42,4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40,1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30,9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Криминогенность наркомании </w:t>
            </w:r>
          </w:p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(на 100 тыс. человек населения), ед.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6,6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6,5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6,4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6,3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6,0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5,8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Количество случаев отравления наркотиками (на 100 тыс. человек населения), чел.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Количество случаев отравления наркотиками среди несовершеннолетних (на 100 тыс. человек несовершеннолетних), чел.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Количество случаев смерти в результате потребления наркотиков </w:t>
            </w:r>
          </w:p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(на 100 тыс. человек населения), ед.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0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Общая оценка наркоситуации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jc w:val="center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нейтральная</w:t>
            </w:r>
          </w:p>
        </w:tc>
      </w:tr>
      <w:tr w:rsidR="000C74F5" w:rsidRPr="000C74F5" w:rsidTr="00362233">
        <w:trPr>
          <w:trHeight w:val="68"/>
        </w:trPr>
        <w:tc>
          <w:tcPr>
            <w:tcW w:w="186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62233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370" w:type="pct"/>
            <w:shd w:val="clear" w:color="auto" w:fill="auto"/>
            <w:hideMark/>
          </w:tcPr>
          <w:p w:rsidR="000C74F5" w:rsidRPr="00362233" w:rsidRDefault="000C74F5" w:rsidP="00362233">
            <w:pPr>
              <w:ind w:left="-59" w:right="-36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 xml:space="preserve">Доля потребительских споров, разрешенных в досудебном и внесудебном порядке, в общем количестве споров с участием потребителей, % </w:t>
            </w:r>
          </w:p>
        </w:tc>
        <w:tc>
          <w:tcPr>
            <w:tcW w:w="759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50,0</w:t>
            </w:r>
          </w:p>
        </w:tc>
        <w:tc>
          <w:tcPr>
            <w:tcW w:w="428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51,0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51,2</w:t>
            </w:r>
          </w:p>
        </w:tc>
        <w:tc>
          <w:tcPr>
            <w:tcW w:w="427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51,4</w:t>
            </w:r>
          </w:p>
        </w:tc>
        <w:tc>
          <w:tcPr>
            <w:tcW w:w="380" w:type="pct"/>
            <w:shd w:val="clear" w:color="auto" w:fill="auto"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51,4</w:t>
            </w:r>
          </w:p>
        </w:tc>
        <w:tc>
          <w:tcPr>
            <w:tcW w:w="1023" w:type="pct"/>
            <w:shd w:val="clear" w:color="auto" w:fill="auto"/>
            <w:hideMark/>
          </w:tcPr>
          <w:p w:rsidR="000C74F5" w:rsidRPr="00362233" w:rsidRDefault="000C74F5" w:rsidP="003622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2233">
              <w:rPr>
                <w:sz w:val="22"/>
                <w:szCs w:val="22"/>
              </w:rPr>
              <w:t>51,4</w:t>
            </w:r>
          </w:p>
        </w:tc>
      </w:tr>
    </w:tbl>
    <w:p w:rsidR="007B4877" w:rsidRPr="00631DEE" w:rsidRDefault="007B4877" w:rsidP="000C74F5">
      <w:pPr>
        <w:rPr>
          <w:color w:val="000000"/>
          <w:sz w:val="2"/>
          <w:szCs w:val="2"/>
        </w:rPr>
      </w:pPr>
    </w:p>
    <w:sectPr w:rsidR="007B4877" w:rsidRPr="00631DEE" w:rsidSect="000C74F5">
      <w:pgSz w:w="16834" w:h="11909" w:orient="landscape"/>
      <w:pgMar w:top="1560" w:right="1134" w:bottom="364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D6" w:rsidRDefault="004D40D6">
      <w:r>
        <w:separator/>
      </w:r>
    </w:p>
  </w:endnote>
  <w:endnote w:type="continuationSeparator" w:id="0">
    <w:p w:rsidR="004D40D6" w:rsidRDefault="004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D6" w:rsidRDefault="004D40D6">
      <w:r>
        <w:separator/>
      </w:r>
    </w:p>
  </w:footnote>
  <w:footnote w:type="continuationSeparator" w:id="0">
    <w:p w:rsidR="004D40D6" w:rsidRDefault="004D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F5" w:rsidRDefault="000C74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74F5" w:rsidRDefault="000C74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F5" w:rsidRDefault="000C74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C74F5" w:rsidRDefault="000C74F5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F5" w:rsidRDefault="000C74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2222">
      <w:rPr>
        <w:noProof/>
      </w:rPr>
      <w:t>16</w:t>
    </w:r>
    <w:r>
      <w:fldChar w:fldCharType="end"/>
    </w:r>
  </w:p>
  <w:p w:rsidR="000C74F5" w:rsidRDefault="000C74F5" w:rsidP="007F3475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F5" w:rsidRDefault="000C74F5" w:rsidP="007F347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C0374C5"/>
    <w:multiLevelType w:val="multilevel"/>
    <w:tmpl w:val="0704716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9D4078"/>
    <w:multiLevelType w:val="multilevel"/>
    <w:tmpl w:val="1CF425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57B5B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23E1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6DB1"/>
    <w:rsid w:val="000C74F5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5BEA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23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5F5D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B50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0D6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0DC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1DEE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8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413C"/>
    <w:rsid w:val="007B4877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475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2F75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DF9"/>
    <w:rsid w:val="009468EC"/>
    <w:rsid w:val="00950744"/>
    <w:rsid w:val="009510BF"/>
    <w:rsid w:val="00952B6C"/>
    <w:rsid w:val="00952F64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693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4917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5B3E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27AE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3F56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3C7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222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471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1E2B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2C6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Знак2,Знак2 Знак,Заголовок 2 Знак Знак,Знак Знак4 Знак,Заголовок 2 Знак1 Знак1 Знак,Заголовок 2 Знак2 Знак,Знак2 Знак Знак1 Знак1,Заголовок 2 Знак Знак Знак1,Знак2 З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7B4877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832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styleId="afc">
    <w:name w:val="No Spacing"/>
    <w:link w:val="afd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B48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8"/>
    <w:uiPriority w:val="34"/>
    <w:locked/>
    <w:rsid w:val="007B4877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1"/>
    <w:link w:val="4"/>
    <w:rsid w:val="007B4877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1,Знак2 Знак1,Знак Знак,Заголовок 2 Знак1 Знак,Знак2 Знак Знак1,Заголовок 2 Знак Знак Знак,Знак2 Знак Знак Знак,Знак2 Знак Знак,Знак Знак4 Знак Знак,Заголовок 2 Знак1 Знак1 Знак Знак,Заголовок 2 Знак2 Знак Знак"/>
    <w:link w:val="2"/>
    <w:rsid w:val="007B4877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7B487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uiPriority w:val="99"/>
    <w:rsid w:val="007B4877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7B4877"/>
    <w:rPr>
      <w:color w:val="000000"/>
      <w:sz w:val="28"/>
      <w:szCs w:val="28"/>
      <w:shd w:val="clear" w:color="auto" w:fill="FFFFFF"/>
    </w:rPr>
  </w:style>
  <w:style w:type="character" w:customStyle="1" w:styleId="extended-textshort">
    <w:name w:val="extended-text__short"/>
    <w:rsid w:val="007B4877"/>
  </w:style>
  <w:style w:type="paragraph" w:customStyle="1" w:styleId="ConsPlusNonformat">
    <w:name w:val="ConsPlusNonformat"/>
    <w:rsid w:val="007B48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Document Map"/>
    <w:basedOn w:val="a"/>
    <w:link w:val="aff"/>
    <w:rsid w:val="007B487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link w:val="afe"/>
    <w:rsid w:val="007B4877"/>
    <w:rPr>
      <w:rFonts w:ascii="Tahoma" w:hAnsi="Tahoma"/>
      <w:shd w:val="clear" w:color="auto" w:fill="000080"/>
      <w:lang w:val="x-none" w:eastAsia="x-none"/>
    </w:rPr>
  </w:style>
  <w:style w:type="paragraph" w:styleId="aff0">
    <w:name w:val="Normal (Web)"/>
    <w:basedOn w:val="a"/>
    <w:uiPriority w:val="99"/>
    <w:rsid w:val="007B4877"/>
    <w:pPr>
      <w:spacing w:before="120" w:after="24"/>
    </w:pPr>
  </w:style>
  <w:style w:type="paragraph" w:customStyle="1" w:styleId="Style4">
    <w:name w:val="Style4"/>
    <w:basedOn w:val="a"/>
    <w:rsid w:val="007B4877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87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87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Balloon Text"/>
    <w:basedOn w:val="a"/>
    <w:link w:val="12"/>
    <w:rsid w:val="007B4877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uiPriority w:val="99"/>
    <w:rsid w:val="007B487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f1"/>
    <w:rsid w:val="007B4877"/>
    <w:rPr>
      <w:rFonts w:ascii="Tahoma" w:hAnsi="Tahoma"/>
      <w:sz w:val="16"/>
      <w:szCs w:val="16"/>
      <w:lang w:val="x-none" w:eastAsia="x-none"/>
    </w:rPr>
  </w:style>
  <w:style w:type="paragraph" w:customStyle="1" w:styleId="aff3">
    <w:name w:val="Знак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877"/>
    <w:rPr>
      <w:lang w:val="pl-PL" w:eastAsia="pl-PL"/>
    </w:rPr>
  </w:style>
  <w:style w:type="paragraph" w:styleId="32">
    <w:name w:val="Body Text 3"/>
    <w:basedOn w:val="a"/>
    <w:link w:val="33"/>
    <w:unhideWhenUsed/>
    <w:rsid w:val="007B487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7B4877"/>
    <w:rPr>
      <w:sz w:val="16"/>
      <w:szCs w:val="16"/>
      <w:lang w:val="x-none" w:eastAsia="x-none"/>
    </w:rPr>
  </w:style>
  <w:style w:type="character" w:customStyle="1" w:styleId="41">
    <w:name w:val="Знак Знак4"/>
    <w:locked/>
    <w:rsid w:val="007B4877"/>
    <w:rPr>
      <w:sz w:val="32"/>
      <w:lang w:val="ru-RU" w:eastAsia="ru-RU" w:bidi="ar-SA"/>
    </w:rPr>
  </w:style>
  <w:style w:type="character" w:customStyle="1" w:styleId="34">
    <w:name w:val="Знак Знак3"/>
    <w:locked/>
    <w:rsid w:val="007B48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7B4877"/>
    <w:rPr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rsid w:val="007B487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877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7B4877"/>
    <w:pPr>
      <w:spacing w:before="100" w:beforeAutospacing="1" w:after="100" w:afterAutospacing="1"/>
    </w:pPr>
  </w:style>
  <w:style w:type="paragraph" w:customStyle="1" w:styleId="Default">
    <w:name w:val="Default"/>
    <w:rsid w:val="007B48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FollowedHyperlink"/>
    <w:rsid w:val="007B4877"/>
    <w:rPr>
      <w:color w:val="800080"/>
      <w:u w:val="single"/>
    </w:rPr>
  </w:style>
  <w:style w:type="character" w:customStyle="1" w:styleId="extended-textfull">
    <w:name w:val="extended-text__full"/>
    <w:rsid w:val="007B4877"/>
  </w:style>
  <w:style w:type="character" w:customStyle="1" w:styleId="ConsPlusNormal0">
    <w:name w:val="ConsPlusNormal Знак"/>
    <w:link w:val="ConsPlusNormal"/>
    <w:locked/>
    <w:rsid w:val="007B4877"/>
    <w:rPr>
      <w:rFonts w:ascii="Arial" w:hAnsi="Arial" w:cs="Arial"/>
    </w:rPr>
  </w:style>
  <w:style w:type="paragraph" w:customStyle="1" w:styleId="aff5">
    <w:name w:val="Абзац"/>
    <w:rsid w:val="007B4877"/>
    <w:pPr>
      <w:spacing w:line="360" w:lineRule="auto"/>
      <w:ind w:firstLine="709"/>
    </w:pPr>
    <w:rPr>
      <w:sz w:val="28"/>
      <w:szCs w:val="24"/>
    </w:rPr>
  </w:style>
  <w:style w:type="paragraph" w:styleId="aff6">
    <w:name w:val="footnote text"/>
    <w:basedOn w:val="a"/>
    <w:link w:val="aff7"/>
    <w:uiPriority w:val="99"/>
    <w:unhideWhenUsed/>
    <w:rsid w:val="007B4877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7">
    <w:name w:val="Текст сноски Знак"/>
    <w:link w:val="aff6"/>
    <w:uiPriority w:val="99"/>
    <w:rsid w:val="007B4877"/>
    <w:rPr>
      <w:rFonts w:ascii="Calibri" w:eastAsia="Calibri" w:hAnsi="Calibri"/>
      <w:lang w:val="x-none" w:eastAsia="en-US"/>
    </w:rPr>
  </w:style>
  <w:style w:type="character" w:styleId="aff8">
    <w:name w:val="footnote reference"/>
    <w:uiPriority w:val="99"/>
    <w:unhideWhenUsed/>
    <w:rsid w:val="007B4877"/>
    <w:rPr>
      <w:vertAlign w:val="superscript"/>
    </w:rPr>
  </w:style>
  <w:style w:type="paragraph" w:styleId="aff9">
    <w:name w:val="endnote text"/>
    <w:basedOn w:val="a"/>
    <w:link w:val="affa"/>
    <w:uiPriority w:val="99"/>
    <w:unhideWhenUsed/>
    <w:rsid w:val="007B4877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a">
    <w:name w:val="Текст концевой сноски Знак"/>
    <w:link w:val="aff9"/>
    <w:uiPriority w:val="99"/>
    <w:rsid w:val="007B4877"/>
    <w:rPr>
      <w:rFonts w:ascii="Calibri" w:eastAsia="Calibri" w:hAnsi="Calibri"/>
      <w:lang w:val="x-none" w:eastAsia="en-US"/>
    </w:rPr>
  </w:style>
  <w:style w:type="character" w:styleId="affb">
    <w:name w:val="endnote reference"/>
    <w:uiPriority w:val="99"/>
    <w:unhideWhenUsed/>
    <w:rsid w:val="007B4877"/>
    <w:rPr>
      <w:vertAlign w:val="superscript"/>
    </w:rPr>
  </w:style>
  <w:style w:type="character" w:styleId="affc">
    <w:name w:val="annotation reference"/>
    <w:uiPriority w:val="99"/>
    <w:unhideWhenUsed/>
    <w:rsid w:val="007B4877"/>
    <w:rPr>
      <w:sz w:val="16"/>
      <w:szCs w:val="16"/>
    </w:rPr>
  </w:style>
  <w:style w:type="paragraph" w:styleId="affd">
    <w:name w:val="annotation text"/>
    <w:aliases w:val="!Равноширинный текст документа"/>
    <w:basedOn w:val="a"/>
    <w:link w:val="affe"/>
    <w:rsid w:val="007B4877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e">
    <w:name w:val="Текст примечания Знак"/>
    <w:aliases w:val="!Равноширинный текст документа Знак1"/>
    <w:link w:val="affd"/>
    <w:rsid w:val="007B4877"/>
    <w:rPr>
      <w:rFonts w:ascii="Courier" w:hAnsi="Courier"/>
      <w:sz w:val="22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7B4877"/>
    <w:pPr>
      <w:spacing w:after="160"/>
    </w:pPr>
    <w:rPr>
      <w:b/>
      <w:bCs/>
    </w:rPr>
  </w:style>
  <w:style w:type="character" w:customStyle="1" w:styleId="afff0">
    <w:name w:val="Тема примечания Знак"/>
    <w:link w:val="afff"/>
    <w:uiPriority w:val="99"/>
    <w:rsid w:val="007B4877"/>
    <w:rPr>
      <w:rFonts w:ascii="Courier" w:hAnsi="Courier"/>
      <w:b/>
      <w:bCs/>
      <w:sz w:val="22"/>
      <w:lang w:val="x-none" w:eastAsia="x-none"/>
    </w:rPr>
  </w:style>
  <w:style w:type="character" w:styleId="HTML">
    <w:name w:val="HTML Variable"/>
    <w:aliases w:val="!Ссылки в документе"/>
    <w:rsid w:val="007B48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B48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8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8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B48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B48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B487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B487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7B4877"/>
    <w:rPr>
      <w:rFonts w:ascii="Arial" w:hAnsi="Arial"/>
    </w:rPr>
  </w:style>
  <w:style w:type="character" w:customStyle="1" w:styleId="24">
    <w:name w:val="Основной текст (2)_"/>
    <w:link w:val="25"/>
    <w:locked/>
    <w:rsid w:val="007B487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B4877"/>
    <w:pPr>
      <w:widowControl w:val="0"/>
      <w:shd w:val="clear" w:color="auto" w:fill="FFFFFF"/>
      <w:spacing w:after="720" w:line="0" w:lineRule="atLeast"/>
      <w:ind w:firstLine="567"/>
      <w:jc w:val="center"/>
    </w:pPr>
    <w:rPr>
      <w:sz w:val="28"/>
      <w:szCs w:val="28"/>
    </w:rPr>
  </w:style>
  <w:style w:type="character" w:customStyle="1" w:styleId="apple-converted-space">
    <w:name w:val="apple-converted-space"/>
    <w:rsid w:val="007B4877"/>
  </w:style>
  <w:style w:type="table" w:customStyle="1" w:styleId="14">
    <w:name w:val="Сетка таблицы1"/>
    <w:basedOn w:val="a1"/>
    <w:next w:val="ab"/>
    <w:uiPriority w:val="59"/>
    <w:rsid w:val="007B487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7B4877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832F75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Знак2,Знак2 Знак,Заголовок 2 Знак Знак,Знак Знак4 Знак,Заголовок 2 Знак1 Знак1 Знак,Заголовок 2 Знак2 Знак,Знак2 Знак Знак1 Знак1,Заголовок 2 Знак Знак Знак1,Знак2 З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7B4877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832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styleId="afc">
    <w:name w:val="No Spacing"/>
    <w:link w:val="afd"/>
    <w:qFormat/>
    <w:rsid w:val="00A91A9A"/>
    <w:rPr>
      <w:sz w:val="24"/>
      <w:szCs w:val="24"/>
    </w:rPr>
  </w:style>
  <w:style w:type="character" w:customStyle="1" w:styleId="afd">
    <w:name w:val="Без интервала Знак"/>
    <w:link w:val="afc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B48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8"/>
    <w:uiPriority w:val="34"/>
    <w:locked/>
    <w:rsid w:val="007B4877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1"/>
    <w:link w:val="4"/>
    <w:rsid w:val="007B4877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1,Знак2 Знак1,Знак Знак,Заголовок 2 Знак1 Знак,Знак2 Знак Знак1,Заголовок 2 Знак Знак Знак,Знак2 Знак Знак Знак,Знак2 Знак Знак,Знак Знак4 Знак Знак,Заголовок 2 Знак1 Знак1 Знак Знак,Заголовок 2 Знак2 Знак Знак"/>
    <w:link w:val="2"/>
    <w:rsid w:val="007B4877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7B487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uiPriority w:val="99"/>
    <w:rsid w:val="007B4877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7B4877"/>
    <w:rPr>
      <w:color w:val="000000"/>
      <w:sz w:val="28"/>
      <w:szCs w:val="28"/>
      <w:shd w:val="clear" w:color="auto" w:fill="FFFFFF"/>
    </w:rPr>
  </w:style>
  <w:style w:type="character" w:customStyle="1" w:styleId="extended-textshort">
    <w:name w:val="extended-text__short"/>
    <w:rsid w:val="007B4877"/>
  </w:style>
  <w:style w:type="paragraph" w:customStyle="1" w:styleId="ConsPlusNonformat">
    <w:name w:val="ConsPlusNonformat"/>
    <w:rsid w:val="007B48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Document Map"/>
    <w:basedOn w:val="a"/>
    <w:link w:val="aff"/>
    <w:rsid w:val="007B487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link w:val="afe"/>
    <w:rsid w:val="007B4877"/>
    <w:rPr>
      <w:rFonts w:ascii="Tahoma" w:hAnsi="Tahoma"/>
      <w:shd w:val="clear" w:color="auto" w:fill="000080"/>
      <w:lang w:val="x-none" w:eastAsia="x-none"/>
    </w:rPr>
  </w:style>
  <w:style w:type="paragraph" w:styleId="aff0">
    <w:name w:val="Normal (Web)"/>
    <w:basedOn w:val="a"/>
    <w:uiPriority w:val="99"/>
    <w:rsid w:val="007B4877"/>
    <w:pPr>
      <w:spacing w:before="120" w:after="24"/>
    </w:pPr>
  </w:style>
  <w:style w:type="paragraph" w:customStyle="1" w:styleId="Style4">
    <w:name w:val="Style4"/>
    <w:basedOn w:val="a"/>
    <w:rsid w:val="007B4877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87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87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Balloon Text"/>
    <w:basedOn w:val="a"/>
    <w:link w:val="12"/>
    <w:rsid w:val="007B4877"/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uiPriority w:val="99"/>
    <w:rsid w:val="007B487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f1"/>
    <w:rsid w:val="007B4877"/>
    <w:rPr>
      <w:rFonts w:ascii="Tahoma" w:hAnsi="Tahoma"/>
      <w:sz w:val="16"/>
      <w:szCs w:val="16"/>
      <w:lang w:val="x-none" w:eastAsia="x-none"/>
    </w:rPr>
  </w:style>
  <w:style w:type="paragraph" w:customStyle="1" w:styleId="aff3">
    <w:name w:val="Знак"/>
    <w:basedOn w:val="a"/>
    <w:rsid w:val="007B48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877"/>
    <w:rPr>
      <w:lang w:val="pl-PL" w:eastAsia="pl-PL"/>
    </w:rPr>
  </w:style>
  <w:style w:type="paragraph" w:styleId="32">
    <w:name w:val="Body Text 3"/>
    <w:basedOn w:val="a"/>
    <w:link w:val="33"/>
    <w:unhideWhenUsed/>
    <w:rsid w:val="007B487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7B4877"/>
    <w:rPr>
      <w:sz w:val="16"/>
      <w:szCs w:val="16"/>
      <w:lang w:val="x-none" w:eastAsia="x-none"/>
    </w:rPr>
  </w:style>
  <w:style w:type="character" w:customStyle="1" w:styleId="41">
    <w:name w:val="Знак Знак4"/>
    <w:locked/>
    <w:rsid w:val="007B4877"/>
    <w:rPr>
      <w:sz w:val="32"/>
      <w:lang w:val="ru-RU" w:eastAsia="ru-RU" w:bidi="ar-SA"/>
    </w:rPr>
  </w:style>
  <w:style w:type="character" w:customStyle="1" w:styleId="34">
    <w:name w:val="Знак Знак3"/>
    <w:locked/>
    <w:rsid w:val="007B48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7B4877"/>
    <w:rPr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rsid w:val="007B487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877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7B4877"/>
    <w:pPr>
      <w:spacing w:before="100" w:beforeAutospacing="1" w:after="100" w:afterAutospacing="1"/>
    </w:pPr>
  </w:style>
  <w:style w:type="paragraph" w:customStyle="1" w:styleId="Default">
    <w:name w:val="Default"/>
    <w:rsid w:val="007B48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FollowedHyperlink"/>
    <w:rsid w:val="007B4877"/>
    <w:rPr>
      <w:color w:val="800080"/>
      <w:u w:val="single"/>
    </w:rPr>
  </w:style>
  <w:style w:type="character" w:customStyle="1" w:styleId="extended-textfull">
    <w:name w:val="extended-text__full"/>
    <w:rsid w:val="007B4877"/>
  </w:style>
  <w:style w:type="character" w:customStyle="1" w:styleId="ConsPlusNormal0">
    <w:name w:val="ConsPlusNormal Знак"/>
    <w:link w:val="ConsPlusNormal"/>
    <w:locked/>
    <w:rsid w:val="007B4877"/>
    <w:rPr>
      <w:rFonts w:ascii="Arial" w:hAnsi="Arial" w:cs="Arial"/>
    </w:rPr>
  </w:style>
  <w:style w:type="paragraph" w:customStyle="1" w:styleId="aff5">
    <w:name w:val="Абзац"/>
    <w:rsid w:val="007B4877"/>
    <w:pPr>
      <w:spacing w:line="360" w:lineRule="auto"/>
      <w:ind w:firstLine="709"/>
    </w:pPr>
    <w:rPr>
      <w:sz w:val="28"/>
      <w:szCs w:val="24"/>
    </w:rPr>
  </w:style>
  <w:style w:type="paragraph" w:styleId="aff6">
    <w:name w:val="footnote text"/>
    <w:basedOn w:val="a"/>
    <w:link w:val="aff7"/>
    <w:uiPriority w:val="99"/>
    <w:unhideWhenUsed/>
    <w:rsid w:val="007B4877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7">
    <w:name w:val="Текст сноски Знак"/>
    <w:link w:val="aff6"/>
    <w:uiPriority w:val="99"/>
    <w:rsid w:val="007B4877"/>
    <w:rPr>
      <w:rFonts w:ascii="Calibri" w:eastAsia="Calibri" w:hAnsi="Calibri"/>
      <w:lang w:val="x-none" w:eastAsia="en-US"/>
    </w:rPr>
  </w:style>
  <w:style w:type="character" w:styleId="aff8">
    <w:name w:val="footnote reference"/>
    <w:uiPriority w:val="99"/>
    <w:unhideWhenUsed/>
    <w:rsid w:val="007B4877"/>
    <w:rPr>
      <w:vertAlign w:val="superscript"/>
    </w:rPr>
  </w:style>
  <w:style w:type="paragraph" w:styleId="aff9">
    <w:name w:val="endnote text"/>
    <w:basedOn w:val="a"/>
    <w:link w:val="affa"/>
    <w:uiPriority w:val="99"/>
    <w:unhideWhenUsed/>
    <w:rsid w:val="007B4877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a">
    <w:name w:val="Текст концевой сноски Знак"/>
    <w:link w:val="aff9"/>
    <w:uiPriority w:val="99"/>
    <w:rsid w:val="007B4877"/>
    <w:rPr>
      <w:rFonts w:ascii="Calibri" w:eastAsia="Calibri" w:hAnsi="Calibri"/>
      <w:lang w:val="x-none" w:eastAsia="en-US"/>
    </w:rPr>
  </w:style>
  <w:style w:type="character" w:styleId="affb">
    <w:name w:val="endnote reference"/>
    <w:uiPriority w:val="99"/>
    <w:unhideWhenUsed/>
    <w:rsid w:val="007B4877"/>
    <w:rPr>
      <w:vertAlign w:val="superscript"/>
    </w:rPr>
  </w:style>
  <w:style w:type="character" w:styleId="affc">
    <w:name w:val="annotation reference"/>
    <w:uiPriority w:val="99"/>
    <w:unhideWhenUsed/>
    <w:rsid w:val="007B4877"/>
    <w:rPr>
      <w:sz w:val="16"/>
      <w:szCs w:val="16"/>
    </w:rPr>
  </w:style>
  <w:style w:type="paragraph" w:styleId="affd">
    <w:name w:val="annotation text"/>
    <w:aliases w:val="!Равноширинный текст документа"/>
    <w:basedOn w:val="a"/>
    <w:link w:val="affe"/>
    <w:rsid w:val="007B4877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e">
    <w:name w:val="Текст примечания Знак"/>
    <w:aliases w:val="!Равноширинный текст документа Знак1"/>
    <w:link w:val="affd"/>
    <w:rsid w:val="007B4877"/>
    <w:rPr>
      <w:rFonts w:ascii="Courier" w:hAnsi="Courier"/>
      <w:sz w:val="22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7B4877"/>
    <w:pPr>
      <w:spacing w:after="160"/>
    </w:pPr>
    <w:rPr>
      <w:b/>
      <w:bCs/>
    </w:rPr>
  </w:style>
  <w:style w:type="character" w:customStyle="1" w:styleId="afff0">
    <w:name w:val="Тема примечания Знак"/>
    <w:link w:val="afff"/>
    <w:uiPriority w:val="99"/>
    <w:rsid w:val="007B4877"/>
    <w:rPr>
      <w:rFonts w:ascii="Courier" w:hAnsi="Courier"/>
      <w:b/>
      <w:bCs/>
      <w:sz w:val="22"/>
      <w:lang w:val="x-none" w:eastAsia="x-none"/>
    </w:rPr>
  </w:style>
  <w:style w:type="character" w:styleId="HTML">
    <w:name w:val="HTML Variable"/>
    <w:aliases w:val="!Ссылки в документе"/>
    <w:rsid w:val="007B48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B48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8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8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B48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B48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B487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B487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7B4877"/>
    <w:rPr>
      <w:rFonts w:ascii="Arial" w:hAnsi="Arial"/>
    </w:rPr>
  </w:style>
  <w:style w:type="character" w:customStyle="1" w:styleId="24">
    <w:name w:val="Основной текст (2)_"/>
    <w:link w:val="25"/>
    <w:locked/>
    <w:rsid w:val="007B487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B4877"/>
    <w:pPr>
      <w:widowControl w:val="0"/>
      <w:shd w:val="clear" w:color="auto" w:fill="FFFFFF"/>
      <w:spacing w:after="720" w:line="0" w:lineRule="atLeast"/>
      <w:ind w:firstLine="567"/>
      <w:jc w:val="center"/>
    </w:pPr>
    <w:rPr>
      <w:sz w:val="28"/>
      <w:szCs w:val="28"/>
    </w:rPr>
  </w:style>
  <w:style w:type="character" w:customStyle="1" w:styleId="apple-converted-space">
    <w:name w:val="apple-converted-space"/>
    <w:rsid w:val="007B4877"/>
  </w:style>
  <w:style w:type="table" w:customStyle="1" w:styleId="14">
    <w:name w:val="Сетка таблицы1"/>
    <w:basedOn w:val="a1"/>
    <w:next w:val="ab"/>
    <w:uiPriority w:val="59"/>
    <w:rsid w:val="007B487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7B4877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832F75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file:///D:\content\act\e3582471-b8b8-4d69-b4c4-3df3f904eea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content\act\e3582471-b8b8-4d69-b4c4-3df3f904eea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D:\content\act\80a6ef7c-cd0c-41eb-b915-9197e925fa6b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content\act\e3582471-b8b8-4d69-b4c4-3df3f904ee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D1B3-CE95-40B3-9994-890DA7DD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22501</CharactersWithSpaces>
  <SharedDoc>false</SharedDoc>
  <HLinks>
    <vt:vector size="24" baseType="variant">
      <vt:variant>
        <vt:i4>5570678</vt:i4>
      </vt:variant>
      <vt:variant>
        <vt:i4>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5439602</vt:i4>
      </vt:variant>
      <vt:variant>
        <vt:i4>3</vt:i4>
      </vt:variant>
      <vt:variant>
        <vt:i4>0</vt:i4>
      </vt:variant>
      <vt:variant>
        <vt:i4>5</vt:i4>
      </vt:variant>
      <vt:variant>
        <vt:lpwstr>D:\content\act\80a6ef7c-cd0c-41eb-b915-9197e925fa6b.html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2024-02-15T10:25:00Z</cp:lastPrinted>
  <dcterms:created xsi:type="dcterms:W3CDTF">2024-02-15T11:16:00Z</dcterms:created>
  <dcterms:modified xsi:type="dcterms:W3CDTF">2024-02-15T11:16:00Z</dcterms:modified>
</cp:coreProperties>
</file>