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756A6A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756A6A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756A6A" w:rsidRDefault="00EC75C7" w:rsidP="00FE7777">
            <w:pPr>
              <w:rPr>
                <w:color w:val="000000"/>
                <w:sz w:val="26"/>
                <w:szCs w:val="26"/>
              </w:rPr>
            </w:pPr>
            <w:r w:rsidRPr="00756A6A">
              <w:rPr>
                <w:color w:val="000000"/>
                <w:sz w:val="26"/>
                <w:szCs w:val="26"/>
              </w:rPr>
              <w:t xml:space="preserve">от </w:t>
            </w:r>
            <w:r w:rsidR="00502F8A" w:rsidRPr="00756A6A">
              <w:rPr>
                <w:color w:val="000000"/>
                <w:sz w:val="26"/>
                <w:szCs w:val="26"/>
              </w:rPr>
              <w:t>0</w:t>
            </w:r>
            <w:r w:rsidR="00A51B0A" w:rsidRPr="00756A6A">
              <w:rPr>
                <w:color w:val="000000"/>
                <w:sz w:val="26"/>
                <w:szCs w:val="26"/>
              </w:rPr>
              <w:t>7</w:t>
            </w:r>
            <w:r w:rsidR="008F2E2E" w:rsidRPr="00756A6A">
              <w:rPr>
                <w:color w:val="000000"/>
                <w:sz w:val="26"/>
                <w:szCs w:val="26"/>
              </w:rPr>
              <w:t xml:space="preserve"> </w:t>
            </w:r>
            <w:r w:rsidR="00B04EC5" w:rsidRPr="00756A6A">
              <w:rPr>
                <w:color w:val="000000"/>
                <w:sz w:val="26"/>
                <w:szCs w:val="26"/>
              </w:rPr>
              <w:t>ма</w:t>
            </w:r>
            <w:r w:rsidR="00502F8A" w:rsidRPr="00756A6A">
              <w:rPr>
                <w:color w:val="000000"/>
                <w:sz w:val="26"/>
                <w:szCs w:val="26"/>
              </w:rPr>
              <w:t>я</w:t>
            </w:r>
            <w:r w:rsidR="00A91A75" w:rsidRPr="00756A6A">
              <w:rPr>
                <w:sz w:val="26"/>
                <w:szCs w:val="26"/>
              </w:rPr>
              <w:t xml:space="preserve"> </w:t>
            </w:r>
            <w:r w:rsidR="00E50C75" w:rsidRPr="00756A6A">
              <w:rPr>
                <w:color w:val="000000"/>
                <w:sz w:val="26"/>
                <w:szCs w:val="26"/>
              </w:rPr>
              <w:t>202</w:t>
            </w:r>
            <w:r w:rsidR="00B04EC5" w:rsidRPr="00756A6A">
              <w:rPr>
                <w:color w:val="000000"/>
                <w:sz w:val="26"/>
                <w:szCs w:val="26"/>
              </w:rPr>
              <w:t>4</w:t>
            </w:r>
            <w:r w:rsidR="00A91A75" w:rsidRPr="00756A6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756A6A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756A6A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756A6A" w:rsidRDefault="00A91A75" w:rsidP="00237C47">
            <w:pPr>
              <w:jc w:val="right"/>
              <w:rPr>
                <w:color w:val="000000"/>
                <w:sz w:val="26"/>
                <w:szCs w:val="26"/>
              </w:rPr>
            </w:pPr>
            <w:r w:rsidRPr="00756A6A">
              <w:rPr>
                <w:color w:val="000000"/>
                <w:sz w:val="26"/>
                <w:szCs w:val="26"/>
              </w:rPr>
              <w:t xml:space="preserve">№ </w:t>
            </w:r>
            <w:r w:rsidR="00756A6A" w:rsidRPr="00756A6A">
              <w:rPr>
                <w:color w:val="000000"/>
                <w:sz w:val="26"/>
                <w:szCs w:val="26"/>
              </w:rPr>
              <w:t>486</w:t>
            </w:r>
          </w:p>
        </w:tc>
      </w:tr>
      <w:tr w:rsidR="001A685C" w:rsidRPr="00756A6A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756A6A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756A6A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r w:rsidRPr="00756A6A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56A6A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756A6A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756A6A" w:rsidTr="00CF111A">
        <w:tc>
          <w:tcPr>
            <w:tcW w:w="6345" w:type="dxa"/>
          </w:tcPr>
          <w:p w:rsidR="00756A6A" w:rsidRPr="00756A6A" w:rsidRDefault="00756A6A" w:rsidP="00756A6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56A6A">
              <w:rPr>
                <w:sz w:val="26"/>
                <w:szCs w:val="26"/>
              </w:rPr>
              <w:t>О награждении</w:t>
            </w:r>
          </w:p>
          <w:p w:rsidR="002A397D" w:rsidRPr="00756A6A" w:rsidRDefault="002A397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756A6A" w:rsidRDefault="00756A6A" w:rsidP="00756A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proofErr w:type="gramStart"/>
      <w:r w:rsidRPr="00756A6A">
        <w:rPr>
          <w:sz w:val="26"/>
          <w:szCs w:val="26"/>
        </w:rPr>
        <w:t xml:space="preserve">Руководствуясь решением Думы Кондинского района от 17 мая 2016 года </w:t>
      </w:r>
      <w:r>
        <w:rPr>
          <w:sz w:val="26"/>
          <w:szCs w:val="26"/>
        </w:rPr>
        <w:br/>
      </w:r>
      <w:r w:rsidRPr="00756A6A">
        <w:rPr>
          <w:sz w:val="26"/>
          <w:szCs w:val="26"/>
        </w:rPr>
        <w:t>№ 115 «Об утверждении Положения о почетном звании и наградах Кондинского района», постановлением администрации Кондинского района от 02 июня 2016 года № 842 «О Межведомственной комиссии по наградам», на основании протокола Межведомственной комиссии по наградам от 06 мая 2024 года</w:t>
      </w:r>
      <w:r>
        <w:rPr>
          <w:sz w:val="26"/>
          <w:szCs w:val="26"/>
        </w:rPr>
        <w:t xml:space="preserve"> </w:t>
      </w:r>
      <w:r w:rsidRPr="00756A6A">
        <w:rPr>
          <w:sz w:val="26"/>
          <w:szCs w:val="26"/>
        </w:rPr>
        <w:t xml:space="preserve">№ 19, </w:t>
      </w:r>
      <w:r w:rsidRPr="00756A6A">
        <w:rPr>
          <w:b/>
          <w:bCs/>
          <w:sz w:val="26"/>
          <w:szCs w:val="26"/>
        </w:rPr>
        <w:t xml:space="preserve">администрация Кондинского района постановляет: </w:t>
      </w:r>
      <w:proofErr w:type="gramEnd"/>
    </w:p>
    <w:p w:rsidR="00756A6A" w:rsidRPr="00756A6A" w:rsidRDefault="00756A6A" w:rsidP="00756A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56A6A">
        <w:rPr>
          <w:sz w:val="26"/>
          <w:szCs w:val="26"/>
        </w:rPr>
        <w:t>1.</w:t>
      </w:r>
      <w:r>
        <w:rPr>
          <w:rFonts w:ascii="Arial" w:cs="Arial"/>
          <w:sz w:val="26"/>
          <w:szCs w:val="26"/>
        </w:rPr>
        <w:t xml:space="preserve"> </w:t>
      </w:r>
      <w:r w:rsidRPr="00756A6A">
        <w:rPr>
          <w:sz w:val="26"/>
          <w:szCs w:val="26"/>
        </w:rPr>
        <w:t>Наградить Почетной грамотой главы Кондинского района:</w:t>
      </w:r>
    </w:p>
    <w:p w:rsidR="00756A6A" w:rsidRPr="00756A6A" w:rsidRDefault="00756A6A" w:rsidP="00756A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56A6A">
        <w:rPr>
          <w:sz w:val="26"/>
          <w:szCs w:val="26"/>
        </w:rPr>
        <w:t xml:space="preserve">За активную жизненную позицию, достойное воспитание детей и в связи </w:t>
      </w:r>
      <w:r>
        <w:rPr>
          <w:sz w:val="26"/>
          <w:szCs w:val="26"/>
        </w:rPr>
        <w:br/>
      </w:r>
      <w:r w:rsidRPr="00756A6A">
        <w:rPr>
          <w:sz w:val="26"/>
          <w:szCs w:val="26"/>
        </w:rPr>
        <w:t>с празднованием Международного дня семьи:</w:t>
      </w:r>
    </w:p>
    <w:p w:rsidR="00756A6A" w:rsidRDefault="00756A6A" w:rsidP="00756A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6A6A">
        <w:rPr>
          <w:sz w:val="26"/>
          <w:szCs w:val="26"/>
        </w:rPr>
        <w:t xml:space="preserve">Семью Паршутиных Романа Владимировича и Анны Михайловны. </w:t>
      </w:r>
    </w:p>
    <w:p w:rsidR="00756A6A" w:rsidRDefault="00756A6A" w:rsidP="00756A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6A6A">
        <w:rPr>
          <w:sz w:val="26"/>
          <w:szCs w:val="26"/>
        </w:rPr>
        <w:t xml:space="preserve">2. Наградить Благодарственным письмом главы Кондинского района: </w:t>
      </w:r>
    </w:p>
    <w:p w:rsidR="00756A6A" w:rsidRPr="00756A6A" w:rsidRDefault="00756A6A" w:rsidP="00756A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56A6A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756A6A">
        <w:rPr>
          <w:sz w:val="26"/>
          <w:szCs w:val="26"/>
        </w:rPr>
        <w:t>сохранение</w:t>
      </w:r>
      <w:r>
        <w:rPr>
          <w:sz w:val="26"/>
          <w:szCs w:val="26"/>
        </w:rPr>
        <w:t xml:space="preserve"> </w:t>
      </w:r>
      <w:r w:rsidRPr="00756A6A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56A6A">
        <w:rPr>
          <w:sz w:val="26"/>
          <w:szCs w:val="26"/>
        </w:rPr>
        <w:t>укрепление</w:t>
      </w:r>
      <w:r>
        <w:rPr>
          <w:sz w:val="26"/>
          <w:szCs w:val="26"/>
        </w:rPr>
        <w:t xml:space="preserve"> </w:t>
      </w:r>
      <w:r w:rsidRPr="00756A6A">
        <w:rPr>
          <w:sz w:val="26"/>
          <w:szCs w:val="26"/>
        </w:rPr>
        <w:t>семейных</w:t>
      </w:r>
      <w:r>
        <w:rPr>
          <w:sz w:val="26"/>
          <w:szCs w:val="26"/>
        </w:rPr>
        <w:t xml:space="preserve"> </w:t>
      </w:r>
      <w:r w:rsidRPr="00756A6A">
        <w:rPr>
          <w:sz w:val="26"/>
          <w:szCs w:val="26"/>
        </w:rPr>
        <w:t>ценностей,</w:t>
      </w:r>
      <w:r>
        <w:rPr>
          <w:sz w:val="26"/>
          <w:szCs w:val="26"/>
        </w:rPr>
        <w:t xml:space="preserve"> </w:t>
      </w:r>
      <w:r w:rsidRPr="00756A6A">
        <w:rPr>
          <w:sz w:val="26"/>
          <w:szCs w:val="26"/>
        </w:rPr>
        <w:t>достойное воспитание детей, активную жизненную позицию и в связи с празднованием Международного дня семьи:</w:t>
      </w:r>
    </w:p>
    <w:p w:rsidR="00756A6A" w:rsidRDefault="00756A6A" w:rsidP="00756A6A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756A6A">
        <w:rPr>
          <w:sz w:val="26"/>
          <w:szCs w:val="26"/>
        </w:rPr>
        <w:t xml:space="preserve">Семью Исаевых Владимира Юрьевича и Владлены Анатольевны; </w:t>
      </w:r>
    </w:p>
    <w:p w:rsidR="00756A6A" w:rsidRDefault="00756A6A" w:rsidP="00756A6A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756A6A">
        <w:rPr>
          <w:sz w:val="26"/>
          <w:szCs w:val="26"/>
        </w:rPr>
        <w:t xml:space="preserve">Семью Слюсаревых Антона Сергеевича и Натальи Анатольевны; </w:t>
      </w:r>
    </w:p>
    <w:p w:rsidR="00756A6A" w:rsidRDefault="00756A6A" w:rsidP="00756A6A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756A6A">
        <w:rPr>
          <w:sz w:val="26"/>
          <w:szCs w:val="26"/>
        </w:rPr>
        <w:t xml:space="preserve">Семью </w:t>
      </w:r>
      <w:proofErr w:type="spellStart"/>
      <w:r w:rsidRPr="00756A6A">
        <w:rPr>
          <w:sz w:val="26"/>
          <w:szCs w:val="26"/>
        </w:rPr>
        <w:t>Усыниных</w:t>
      </w:r>
      <w:proofErr w:type="spellEnd"/>
      <w:r w:rsidRPr="00756A6A">
        <w:rPr>
          <w:sz w:val="26"/>
          <w:szCs w:val="26"/>
        </w:rPr>
        <w:t xml:space="preserve"> Михаила Владимировича и Елены Юрьевны; </w:t>
      </w:r>
    </w:p>
    <w:p w:rsidR="00756A6A" w:rsidRPr="00756A6A" w:rsidRDefault="00756A6A" w:rsidP="00756A6A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bookmarkStart w:id="0" w:name="_GoBack"/>
      <w:bookmarkEnd w:id="0"/>
      <w:r w:rsidRPr="00756A6A">
        <w:rPr>
          <w:sz w:val="26"/>
          <w:szCs w:val="26"/>
        </w:rPr>
        <w:t xml:space="preserve">Семью </w:t>
      </w:r>
      <w:proofErr w:type="spellStart"/>
      <w:r w:rsidRPr="00756A6A">
        <w:rPr>
          <w:sz w:val="26"/>
          <w:szCs w:val="26"/>
        </w:rPr>
        <w:t>Царицыных</w:t>
      </w:r>
      <w:proofErr w:type="spellEnd"/>
      <w:r w:rsidRPr="00756A6A">
        <w:rPr>
          <w:sz w:val="26"/>
          <w:szCs w:val="26"/>
        </w:rPr>
        <w:t xml:space="preserve"> Евгения Сергеевича и Алёны Александровны. </w:t>
      </w:r>
    </w:p>
    <w:p w:rsidR="00756A6A" w:rsidRPr="00756A6A" w:rsidRDefault="00756A6A" w:rsidP="00756A6A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756A6A">
        <w:rPr>
          <w:sz w:val="26"/>
          <w:szCs w:val="26"/>
        </w:rPr>
        <w:t xml:space="preserve"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DB476E" w:rsidRDefault="00DB476E" w:rsidP="00756A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56A6A" w:rsidRPr="00756A6A" w:rsidRDefault="00756A6A" w:rsidP="00756A6A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37C47" w:rsidRPr="00756A6A" w:rsidRDefault="00237C47" w:rsidP="00237C47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756A6A" w:rsidTr="00A66174">
        <w:tc>
          <w:tcPr>
            <w:tcW w:w="2370" w:type="pct"/>
          </w:tcPr>
          <w:p w:rsidR="001C7B60" w:rsidRPr="00756A6A" w:rsidRDefault="001C7B60" w:rsidP="00237C47">
            <w:pPr>
              <w:jc w:val="both"/>
              <w:rPr>
                <w:sz w:val="26"/>
                <w:szCs w:val="26"/>
              </w:rPr>
            </w:pPr>
            <w:proofErr w:type="gramStart"/>
            <w:r w:rsidRPr="00756A6A">
              <w:rPr>
                <w:sz w:val="26"/>
                <w:szCs w:val="26"/>
              </w:rPr>
              <w:t>Исполняющий</w:t>
            </w:r>
            <w:proofErr w:type="gramEnd"/>
            <w:r w:rsidRPr="00756A6A">
              <w:rPr>
                <w:sz w:val="26"/>
                <w:szCs w:val="26"/>
              </w:rPr>
              <w:t xml:space="preserve"> обязанности </w:t>
            </w:r>
          </w:p>
          <w:p w:rsidR="001A685C" w:rsidRPr="00756A6A" w:rsidRDefault="001C7B60" w:rsidP="00237C47">
            <w:pPr>
              <w:jc w:val="both"/>
              <w:rPr>
                <w:color w:val="000000"/>
                <w:sz w:val="26"/>
                <w:szCs w:val="26"/>
              </w:rPr>
            </w:pPr>
            <w:r w:rsidRPr="00756A6A">
              <w:rPr>
                <w:sz w:val="26"/>
                <w:szCs w:val="26"/>
              </w:rPr>
              <w:t>г</w:t>
            </w:r>
            <w:r w:rsidR="001A685C" w:rsidRPr="00756A6A">
              <w:rPr>
                <w:sz w:val="26"/>
                <w:szCs w:val="26"/>
              </w:rPr>
              <w:t>лав</w:t>
            </w:r>
            <w:r w:rsidRPr="00756A6A">
              <w:rPr>
                <w:sz w:val="26"/>
                <w:szCs w:val="26"/>
              </w:rPr>
              <w:t>ы</w:t>
            </w:r>
            <w:r w:rsidR="001A685C" w:rsidRPr="00756A6A">
              <w:rPr>
                <w:sz w:val="26"/>
                <w:szCs w:val="26"/>
              </w:rPr>
              <w:t xml:space="preserve"> </w:t>
            </w:r>
            <w:r w:rsidR="0090551B" w:rsidRPr="00756A6A">
              <w:rPr>
                <w:sz w:val="26"/>
                <w:szCs w:val="26"/>
              </w:rPr>
              <w:t>района</w:t>
            </w:r>
          </w:p>
        </w:tc>
        <w:tc>
          <w:tcPr>
            <w:tcW w:w="940" w:type="pct"/>
          </w:tcPr>
          <w:p w:rsidR="001A685C" w:rsidRPr="00756A6A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756A6A" w:rsidRDefault="001A685C" w:rsidP="00237C47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756A6A" w:rsidRDefault="003A470A" w:rsidP="00237C47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r w:rsidRPr="00756A6A">
              <w:rPr>
                <w:sz w:val="26"/>
                <w:szCs w:val="26"/>
              </w:rPr>
              <w:t>А.И.</w:t>
            </w:r>
            <w:r w:rsidR="00A66174" w:rsidRPr="00756A6A">
              <w:rPr>
                <w:sz w:val="26"/>
                <w:szCs w:val="26"/>
              </w:rPr>
              <w:t>Уланов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340CA8" w:rsidRDefault="0005569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B04EC5">
        <w:rPr>
          <w:color w:val="000000"/>
          <w:sz w:val="16"/>
          <w:szCs w:val="16"/>
        </w:rPr>
        <w:t>2024</w:t>
      </w:r>
    </w:p>
    <w:sectPr w:rsidR="00340CA8" w:rsidSect="009300D5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3D" w:rsidRDefault="0080613D">
      <w:r>
        <w:separator/>
      </w:r>
    </w:p>
  </w:endnote>
  <w:endnote w:type="continuationSeparator" w:id="0">
    <w:p w:rsidR="0080613D" w:rsidRDefault="0080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3D" w:rsidRDefault="0080613D">
      <w:r>
        <w:separator/>
      </w:r>
    </w:p>
  </w:footnote>
  <w:footnote w:type="continuationSeparator" w:id="0">
    <w:p w:rsidR="0080613D" w:rsidRDefault="00806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56A6A">
      <w:rPr>
        <w:rStyle w:val="a8"/>
        <w:noProof/>
      </w:rPr>
      <w:t>2</w:t>
    </w:r>
    <w:r>
      <w:rPr>
        <w:rStyle w:val="a8"/>
      </w:rPr>
      <w:fldChar w:fldCharType="end"/>
    </w:r>
  </w:p>
  <w:p w:rsidR="00137FFB" w:rsidRDefault="00137FFB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6A6A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613D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1B0A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59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2024-05-07T06:24:00Z</dcterms:created>
  <dcterms:modified xsi:type="dcterms:W3CDTF">2024-05-07T06:24:00Z</dcterms:modified>
</cp:coreProperties>
</file>