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B185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3.2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FB185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1857" w:rsidRDefault="00D63E9B" w:rsidP="005821F7">
            <w:pPr>
              <w:rPr>
                <w:color w:val="000000"/>
                <w:sz w:val="28"/>
                <w:szCs w:val="28"/>
              </w:rPr>
            </w:pPr>
            <w:r w:rsidRPr="00FB1857">
              <w:rPr>
                <w:color w:val="000000"/>
                <w:sz w:val="28"/>
                <w:szCs w:val="28"/>
              </w:rPr>
              <w:t>от</w:t>
            </w:r>
            <w:r w:rsidR="002441D7" w:rsidRPr="00FB1857">
              <w:rPr>
                <w:color w:val="000000"/>
                <w:sz w:val="28"/>
                <w:szCs w:val="28"/>
              </w:rPr>
              <w:t xml:space="preserve"> </w:t>
            </w:r>
            <w:r w:rsidR="00A1411C" w:rsidRPr="00FB1857">
              <w:rPr>
                <w:color w:val="000000"/>
                <w:sz w:val="28"/>
                <w:szCs w:val="28"/>
              </w:rPr>
              <w:t>1</w:t>
            </w:r>
            <w:r w:rsidR="005821F7" w:rsidRPr="00FB1857">
              <w:rPr>
                <w:color w:val="000000"/>
                <w:sz w:val="28"/>
                <w:szCs w:val="28"/>
              </w:rPr>
              <w:t>6</w:t>
            </w:r>
            <w:r w:rsidR="002441D7" w:rsidRPr="00FB1857">
              <w:rPr>
                <w:color w:val="000000"/>
                <w:sz w:val="28"/>
                <w:szCs w:val="28"/>
              </w:rPr>
              <w:t xml:space="preserve"> </w:t>
            </w:r>
            <w:r w:rsidR="00E451AC" w:rsidRPr="00FB1857">
              <w:rPr>
                <w:color w:val="000000"/>
                <w:sz w:val="28"/>
                <w:szCs w:val="28"/>
              </w:rPr>
              <w:t>мая</w:t>
            </w:r>
            <w:r w:rsidR="002441D7" w:rsidRPr="00FB1857">
              <w:rPr>
                <w:color w:val="000000"/>
                <w:sz w:val="28"/>
                <w:szCs w:val="28"/>
              </w:rPr>
              <w:t xml:space="preserve"> </w:t>
            </w:r>
            <w:r w:rsidR="00460A8A" w:rsidRPr="00FB1857">
              <w:rPr>
                <w:color w:val="000000"/>
                <w:sz w:val="28"/>
                <w:szCs w:val="28"/>
              </w:rPr>
              <w:t>202</w:t>
            </w:r>
            <w:r w:rsidR="0049125A" w:rsidRPr="00FB1857">
              <w:rPr>
                <w:color w:val="000000"/>
                <w:sz w:val="28"/>
                <w:szCs w:val="28"/>
              </w:rPr>
              <w:t>4</w:t>
            </w:r>
            <w:r w:rsidR="002441D7" w:rsidRPr="00FB1857">
              <w:rPr>
                <w:color w:val="000000"/>
                <w:sz w:val="28"/>
                <w:szCs w:val="28"/>
              </w:rPr>
              <w:t xml:space="preserve"> </w:t>
            </w:r>
            <w:r w:rsidRPr="00FB1857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1857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1857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FB1857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FB1857">
              <w:rPr>
                <w:color w:val="000000"/>
                <w:sz w:val="28"/>
                <w:szCs w:val="28"/>
              </w:rPr>
              <w:t>№</w:t>
            </w:r>
            <w:r w:rsidR="002441D7" w:rsidRPr="00FB1857">
              <w:rPr>
                <w:color w:val="000000"/>
                <w:sz w:val="28"/>
                <w:szCs w:val="28"/>
              </w:rPr>
              <w:t xml:space="preserve"> </w:t>
            </w:r>
            <w:r w:rsidR="00FB1857" w:rsidRPr="00FB1857">
              <w:rPr>
                <w:color w:val="000000"/>
                <w:sz w:val="28"/>
                <w:szCs w:val="28"/>
              </w:rPr>
              <w:t>518</w:t>
            </w:r>
          </w:p>
        </w:tc>
      </w:tr>
      <w:tr w:rsidR="001A685C" w:rsidRPr="00FB185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B1857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FB1857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FB1857">
              <w:rPr>
                <w:color w:val="000000"/>
                <w:sz w:val="28"/>
                <w:szCs w:val="28"/>
              </w:rPr>
              <w:t>пгт.</w:t>
            </w:r>
            <w:r w:rsidR="002441D7" w:rsidRPr="00FB1857">
              <w:rPr>
                <w:color w:val="000000"/>
                <w:sz w:val="28"/>
                <w:szCs w:val="28"/>
              </w:rPr>
              <w:t xml:space="preserve"> </w:t>
            </w:r>
            <w:r w:rsidRPr="00FB1857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FB1857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FB1857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FB1857" w:rsidTr="00CD1981">
        <w:tc>
          <w:tcPr>
            <w:tcW w:w="6062" w:type="dxa"/>
          </w:tcPr>
          <w:p w:rsidR="00FB1857" w:rsidRPr="00FB1857" w:rsidRDefault="00FB1857" w:rsidP="00FB185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857">
              <w:rPr>
                <w:sz w:val="28"/>
                <w:szCs w:val="28"/>
              </w:rPr>
              <w:t>Об окончании отопительного периода</w:t>
            </w:r>
          </w:p>
          <w:p w:rsidR="00B65326" w:rsidRPr="00FB1857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FB1857" w:rsidRPr="00FB1857" w:rsidRDefault="00FB1857" w:rsidP="00FB18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B1857">
        <w:rPr>
          <w:sz w:val="28"/>
          <w:szCs w:val="28"/>
        </w:rPr>
        <w:t>На основании пункта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года № 354, Соглашения от 11 ноября 2021 года № 1 /2022-2024/ о передаче осуществления части полномочий органов местного самоуправления городского поселения Куминский органам местного самоуправления муниципального образования Кондинский район, Соглашения от 11 ноября 2021</w:t>
      </w:r>
      <w:proofErr w:type="gramEnd"/>
      <w:r w:rsidRPr="00FB1857">
        <w:rPr>
          <w:sz w:val="28"/>
          <w:szCs w:val="28"/>
        </w:rPr>
        <w:t xml:space="preserve"> </w:t>
      </w:r>
      <w:proofErr w:type="gramStart"/>
      <w:r w:rsidRPr="00FB1857">
        <w:rPr>
          <w:sz w:val="28"/>
          <w:szCs w:val="28"/>
        </w:rPr>
        <w:t xml:space="preserve">года № 2 /2022-2024/ о передаче осуществления части полномочий органов местного самоуправления городского поселения Кондинское органам местного самоуправления муниципального образования Кондинский район, Соглашения от 11 ноября 2021 года № 3 /2022-2024/ о передаче осуществления части полномочий органов местного самоуправления городского поселения Луговой органам местного самоуправления муниципального образования Кондинский район, Соглашения от 11 ноября 2021 года № 4 /2022-2024/ </w:t>
      </w:r>
      <w:r>
        <w:rPr>
          <w:sz w:val="28"/>
          <w:szCs w:val="28"/>
        </w:rPr>
        <w:br/>
      </w:r>
      <w:r w:rsidRPr="00FB1857">
        <w:rPr>
          <w:sz w:val="28"/>
          <w:szCs w:val="28"/>
        </w:rPr>
        <w:t>о передаче осуществления части полномочий</w:t>
      </w:r>
      <w:proofErr w:type="gramEnd"/>
      <w:r w:rsidRPr="00FB1857">
        <w:rPr>
          <w:sz w:val="28"/>
          <w:szCs w:val="28"/>
        </w:rPr>
        <w:t xml:space="preserve"> </w:t>
      </w:r>
      <w:proofErr w:type="gramStart"/>
      <w:r w:rsidRPr="00FB1857">
        <w:rPr>
          <w:sz w:val="28"/>
          <w:szCs w:val="28"/>
        </w:rPr>
        <w:t>органов местного самоуправления городского поселения Междуреченский органам местного самоуправления муниципального образования Кондинский район, Соглашения от 11 ноября 2022 года № 5 /2022-2024/ о передаче осуществления части полномочий органов местного самоуправления городского поселения Мортка органам местного самоуправления муниципального образования Кондинский район, Соглашения от 11 ноября 2021 года № 6 /2022-2024/ о передаче осуществления части полномочий органов местного самоуправления сельского поселения Половинка органам местного</w:t>
      </w:r>
      <w:proofErr w:type="gramEnd"/>
      <w:r w:rsidRPr="00FB1857">
        <w:rPr>
          <w:sz w:val="28"/>
          <w:szCs w:val="28"/>
        </w:rPr>
        <w:t xml:space="preserve"> </w:t>
      </w:r>
      <w:proofErr w:type="gramStart"/>
      <w:r w:rsidRPr="00FB1857">
        <w:rPr>
          <w:sz w:val="28"/>
          <w:szCs w:val="28"/>
        </w:rPr>
        <w:t xml:space="preserve">самоуправления муниципального образования Кондинский район, Соглашения от 11 ноября 2021 года № 7 /2022-2024/ </w:t>
      </w:r>
      <w:r>
        <w:rPr>
          <w:sz w:val="28"/>
          <w:szCs w:val="28"/>
        </w:rPr>
        <w:br/>
      </w:r>
      <w:r w:rsidRPr="00FB1857">
        <w:rPr>
          <w:sz w:val="28"/>
          <w:szCs w:val="28"/>
        </w:rPr>
        <w:t xml:space="preserve">о передаче осуществления части полномочий органов местного самоуправления сельского поселения Шугур органам местного самоуправления муниципального образования Кондинский район, Соглашения от 11 ноября 2021 года № 8 /2022-2024/ о передаче осуществления части полномочий органов местного самоуправления сельского поселения Болчары органам </w:t>
      </w:r>
      <w:r w:rsidRPr="00FB1857">
        <w:rPr>
          <w:sz w:val="28"/>
          <w:szCs w:val="28"/>
        </w:rPr>
        <w:lastRenderedPageBreak/>
        <w:t>местного самоуправления муниципального образования Кондинский район, Соглашения от 11</w:t>
      </w:r>
      <w:proofErr w:type="gramEnd"/>
      <w:r w:rsidRPr="00FB1857">
        <w:rPr>
          <w:sz w:val="28"/>
          <w:szCs w:val="28"/>
        </w:rPr>
        <w:t xml:space="preserve"> </w:t>
      </w:r>
      <w:proofErr w:type="gramStart"/>
      <w:r w:rsidRPr="00FB1857">
        <w:rPr>
          <w:sz w:val="28"/>
          <w:szCs w:val="28"/>
        </w:rPr>
        <w:t>ноября 2021 года № 9 /2022-2024/ о передаче осуществления части полномочий органов местного самоуправления сельского поселения Мулымья органам местного самоуправления муниципального образования Кондинский район, Соглашения от 11 ноября 2021 года № 10 /2022-2024/</w:t>
      </w:r>
      <w:r>
        <w:rPr>
          <w:sz w:val="28"/>
          <w:szCs w:val="28"/>
        </w:rPr>
        <w:br/>
      </w:r>
      <w:r w:rsidRPr="00FB1857">
        <w:rPr>
          <w:sz w:val="28"/>
          <w:szCs w:val="28"/>
        </w:rPr>
        <w:t xml:space="preserve">о передаче осуществления части полномочий органов местного самоуправления сельского поселения Леуши органам местного самоуправления муниципального образования Кондинский район, а также в связи </w:t>
      </w:r>
      <w:r>
        <w:rPr>
          <w:sz w:val="28"/>
          <w:szCs w:val="28"/>
        </w:rPr>
        <w:br/>
      </w:r>
      <w:r w:rsidRPr="00FB1857">
        <w:rPr>
          <w:sz w:val="28"/>
          <w:szCs w:val="28"/>
        </w:rPr>
        <w:t xml:space="preserve">со сложившимися климатическими условиями, </w:t>
      </w:r>
      <w:r w:rsidRPr="00FB1857">
        <w:rPr>
          <w:b/>
          <w:bCs/>
          <w:sz w:val="28"/>
          <w:szCs w:val="28"/>
        </w:rPr>
        <w:t>администрация Кондинского района</w:t>
      </w:r>
      <w:proofErr w:type="gramEnd"/>
      <w:r w:rsidRPr="00FB1857">
        <w:rPr>
          <w:b/>
          <w:bCs/>
          <w:sz w:val="28"/>
          <w:szCs w:val="28"/>
        </w:rPr>
        <w:t xml:space="preserve"> постановляет:</w:t>
      </w:r>
    </w:p>
    <w:p w:rsidR="00FB1857" w:rsidRPr="00FB1857" w:rsidRDefault="00FB1857" w:rsidP="00FB18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57">
        <w:rPr>
          <w:sz w:val="28"/>
          <w:szCs w:val="28"/>
        </w:rPr>
        <w:t>1. Окончить отопительный период в день, следующий за днем окончания 5-дневного периода, в течение которого среднесуточная температура наружного воздуха выше 8 градусов Цельсия.</w:t>
      </w:r>
    </w:p>
    <w:p w:rsidR="00FB1857" w:rsidRPr="00FB1857" w:rsidRDefault="00FB1857" w:rsidP="00FB18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57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B1857">
        <w:rPr>
          <w:sz w:val="28"/>
          <w:szCs w:val="28"/>
        </w:rPr>
        <w:t xml:space="preserve">Рекомендовать предприятиям жилищно-коммунального комплекса </w:t>
      </w:r>
      <w:r>
        <w:rPr>
          <w:sz w:val="28"/>
          <w:szCs w:val="28"/>
        </w:rPr>
        <w:br/>
      </w:r>
      <w:r w:rsidRPr="00FB1857">
        <w:rPr>
          <w:sz w:val="28"/>
          <w:szCs w:val="28"/>
        </w:rPr>
        <w:t>в целях обеспечения подачи тепла в случаях резкого понижения температуры наружного воздуха, сохранять теплоноситель в сетях до 01 июня 2024 года.</w:t>
      </w:r>
    </w:p>
    <w:p w:rsidR="00FB1857" w:rsidRPr="00FB1857" w:rsidRDefault="00FB1857" w:rsidP="00FB18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5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B1857">
        <w:rPr>
          <w:sz w:val="28"/>
          <w:szCs w:val="28"/>
        </w:rPr>
        <w:t xml:space="preserve">Постановление разместить на официальном </w:t>
      </w:r>
      <w:r>
        <w:rPr>
          <w:sz w:val="28"/>
          <w:szCs w:val="28"/>
        </w:rPr>
        <w:t>сайте органов местного самоуправления Кондинского района.</w:t>
      </w:r>
    </w:p>
    <w:p w:rsidR="00FB1857" w:rsidRPr="00FB1857" w:rsidRDefault="00FB1857" w:rsidP="00FB1857">
      <w:pPr>
        <w:ind w:firstLine="709"/>
        <w:jc w:val="both"/>
        <w:rPr>
          <w:sz w:val="28"/>
          <w:szCs w:val="28"/>
        </w:rPr>
      </w:pPr>
      <w:r w:rsidRPr="00FB185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FB1857">
        <w:rPr>
          <w:sz w:val="28"/>
          <w:szCs w:val="28"/>
        </w:rPr>
        <w:t>Контроль за</w:t>
      </w:r>
      <w:proofErr w:type="gramEnd"/>
      <w:r w:rsidRPr="00FB1857">
        <w:rPr>
          <w:sz w:val="28"/>
          <w:szCs w:val="28"/>
        </w:rPr>
        <w:t xml:space="preserve"> выполнением постановления возложить на заместителя главы района А.В. Зяблицева. </w:t>
      </w:r>
    </w:p>
    <w:p w:rsidR="00E52DE2" w:rsidRDefault="00FB1857" w:rsidP="00FB18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57">
        <w:rPr>
          <w:sz w:val="28"/>
          <w:szCs w:val="28"/>
        </w:rPr>
        <w:t xml:space="preserve"> </w:t>
      </w:r>
    </w:p>
    <w:p w:rsidR="00FB1857" w:rsidRPr="00FB1857" w:rsidRDefault="00FB1857" w:rsidP="00FB18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49125A" w:rsidRPr="00FB1857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FB1857" w:rsidTr="0003392A">
        <w:tc>
          <w:tcPr>
            <w:tcW w:w="4785" w:type="dxa"/>
          </w:tcPr>
          <w:p w:rsidR="008A0693" w:rsidRPr="00FB1857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FB1857">
              <w:rPr>
                <w:sz w:val="28"/>
                <w:szCs w:val="28"/>
              </w:rPr>
              <w:t>Глава</w:t>
            </w:r>
            <w:r w:rsidR="002441D7" w:rsidRPr="00FB1857">
              <w:rPr>
                <w:sz w:val="28"/>
                <w:szCs w:val="28"/>
              </w:rPr>
              <w:t xml:space="preserve"> </w:t>
            </w:r>
            <w:r w:rsidR="00481FAF" w:rsidRPr="00FB1857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FB1857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FB1857" w:rsidRDefault="00481FAF" w:rsidP="008679ED">
            <w:pPr>
              <w:jc w:val="right"/>
              <w:rPr>
                <w:sz w:val="28"/>
                <w:szCs w:val="28"/>
              </w:rPr>
            </w:pPr>
            <w:r w:rsidRPr="00FB1857">
              <w:rPr>
                <w:sz w:val="28"/>
                <w:szCs w:val="28"/>
              </w:rPr>
              <w:t>А.</w:t>
            </w:r>
            <w:r w:rsidR="008679ED" w:rsidRPr="00FB1857">
              <w:rPr>
                <w:sz w:val="28"/>
                <w:szCs w:val="28"/>
              </w:rPr>
              <w:t>А</w:t>
            </w:r>
            <w:r w:rsidRPr="00FB1857">
              <w:rPr>
                <w:sz w:val="28"/>
                <w:szCs w:val="28"/>
              </w:rPr>
              <w:t>.</w:t>
            </w:r>
            <w:r w:rsidR="008679ED" w:rsidRPr="00FB1857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</w:p>
    <w:p w:rsidR="00FB1857" w:rsidRDefault="00FB1857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FB9" w:rsidRDefault="00D70FB9">
      <w:r>
        <w:separator/>
      </w:r>
    </w:p>
  </w:endnote>
  <w:endnote w:type="continuationSeparator" w:id="0">
    <w:p w:rsidR="00D70FB9" w:rsidRDefault="00D70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FB9" w:rsidRDefault="00D70FB9">
      <w:r>
        <w:separator/>
      </w:r>
    </w:p>
  </w:footnote>
  <w:footnote w:type="continuationSeparator" w:id="0">
    <w:p w:rsidR="00D70FB9" w:rsidRDefault="00D70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1857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20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21F7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09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2A0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0FB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53CC"/>
    <w:rsid w:val="00E366A0"/>
    <w:rsid w:val="00E40A35"/>
    <w:rsid w:val="00E42209"/>
    <w:rsid w:val="00E42737"/>
    <w:rsid w:val="00E451AC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857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2024-05-16T09:20:00Z</dcterms:created>
  <dcterms:modified xsi:type="dcterms:W3CDTF">2024-05-16T09:20:00Z</dcterms:modified>
</cp:coreProperties>
</file>